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0578F" w:rsidRPr="00AD0260" w:rsidRDefault="0090578F" w:rsidP="00AD0260">
      <w:pPr>
        <w:spacing w:line="360" w:lineRule="auto"/>
        <w:jc w:val="center"/>
        <w:rPr>
          <w:rFonts w:ascii="宋体" w:hAnsi="宋体"/>
          <w:sz w:val="28"/>
          <w:szCs w:val="28"/>
        </w:rPr>
      </w:pPr>
      <w:r w:rsidRPr="00AD0260">
        <w:rPr>
          <w:rFonts w:ascii="宋体" w:hAnsi="宋体" w:hint="eastAsia"/>
          <w:sz w:val="28"/>
          <w:szCs w:val="28"/>
        </w:rPr>
        <w:t>短文两篇 教学设计</w:t>
      </w:r>
    </w:p>
    <w:p w:rsidR="0090578F" w:rsidRPr="00AD0260" w:rsidRDefault="0090578F" w:rsidP="00AD0260">
      <w:pPr>
        <w:spacing w:line="360" w:lineRule="auto"/>
        <w:rPr>
          <w:rFonts w:ascii="宋体" w:hAnsi="宋体"/>
          <w:szCs w:val="21"/>
        </w:rPr>
      </w:pPr>
      <w:r w:rsidRPr="00AD0260">
        <w:rPr>
          <w:rFonts w:ascii="宋体" w:hAnsi="宋体" w:hint="eastAsia"/>
          <w:szCs w:val="21"/>
        </w:rPr>
        <w:t>【教学目标】</w:t>
      </w:r>
    </w:p>
    <w:p w:rsidR="0090578F" w:rsidRPr="00AD0260" w:rsidRDefault="0090578F" w:rsidP="00AD0260">
      <w:pPr>
        <w:spacing w:line="360" w:lineRule="auto"/>
        <w:rPr>
          <w:rFonts w:ascii="宋体" w:hAnsi="宋体"/>
          <w:szCs w:val="21"/>
        </w:rPr>
      </w:pPr>
      <w:r w:rsidRPr="00AD0260">
        <w:rPr>
          <w:rFonts w:ascii="宋体" w:hAnsi="宋体" w:hint="eastAsia"/>
          <w:szCs w:val="21"/>
        </w:rPr>
        <w:t>1、</w:t>
      </w:r>
      <w:r w:rsidR="000F6284" w:rsidRPr="00AD0260">
        <w:rPr>
          <w:rFonts w:ascii="宋体" w:hAnsi="宋体" w:hint="eastAsia"/>
          <w:szCs w:val="21"/>
        </w:rPr>
        <w:t>背诵并默写课文。</w:t>
      </w:r>
      <w:r w:rsidRPr="00AD0260">
        <w:rPr>
          <w:rFonts w:ascii="宋体" w:hAnsi="宋体" w:hint="eastAsia"/>
          <w:szCs w:val="21"/>
        </w:rPr>
        <w:t>积累一些文言实词、虚词。</w:t>
      </w:r>
    </w:p>
    <w:p w:rsidR="0090578F" w:rsidRPr="00AD0260" w:rsidRDefault="0090578F" w:rsidP="00AD0260">
      <w:pPr>
        <w:spacing w:line="360" w:lineRule="auto"/>
        <w:rPr>
          <w:rFonts w:ascii="宋体" w:hAnsi="宋体"/>
          <w:szCs w:val="21"/>
        </w:rPr>
      </w:pPr>
      <w:r w:rsidRPr="00AD0260">
        <w:rPr>
          <w:rFonts w:ascii="宋体" w:hAnsi="宋体" w:hint="eastAsia"/>
          <w:szCs w:val="21"/>
        </w:rPr>
        <w:t>２、</w:t>
      </w:r>
      <w:r w:rsidR="000F6284" w:rsidRPr="00AD0260">
        <w:rPr>
          <w:rFonts w:ascii="宋体" w:hAnsi="宋体" w:hint="eastAsia"/>
          <w:szCs w:val="21"/>
        </w:rPr>
        <w:t>品味、积累写景的优美语言。</w:t>
      </w:r>
    </w:p>
    <w:p w:rsidR="009277CD" w:rsidRPr="00AD0260" w:rsidRDefault="0090578F" w:rsidP="00AD0260">
      <w:pPr>
        <w:spacing w:line="360" w:lineRule="auto"/>
        <w:rPr>
          <w:rFonts w:ascii="宋体" w:hAnsi="宋体"/>
          <w:szCs w:val="21"/>
        </w:rPr>
      </w:pPr>
      <w:r w:rsidRPr="00AD0260">
        <w:rPr>
          <w:rFonts w:ascii="宋体" w:hAnsi="宋体" w:hint="eastAsia"/>
          <w:szCs w:val="21"/>
        </w:rPr>
        <w:t>３、</w:t>
      </w:r>
      <w:r w:rsidR="009277CD" w:rsidRPr="00AD0260">
        <w:rPr>
          <w:rFonts w:ascii="宋体" w:hAnsi="宋体" w:hint="eastAsia"/>
          <w:szCs w:val="21"/>
        </w:rPr>
        <w:t>理解作品意境，体会文中蕴含的思想感情。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【教学重点】</w:t>
      </w:r>
    </w:p>
    <w:p w:rsidR="0090578F" w:rsidRPr="00AD0260" w:rsidRDefault="0090578F" w:rsidP="00AD0260">
      <w:pPr>
        <w:spacing w:line="360" w:lineRule="auto"/>
        <w:rPr>
          <w:rFonts w:ascii="宋体" w:hAnsi="宋体"/>
          <w:szCs w:val="21"/>
        </w:rPr>
      </w:pPr>
      <w:r w:rsidRPr="00AD0260">
        <w:rPr>
          <w:rFonts w:ascii="宋体" w:hAnsi="宋体" w:hint="eastAsia"/>
          <w:szCs w:val="21"/>
        </w:rPr>
        <w:t>引导学生感受作品优美的意境，体会作品中流露的思想感情。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【教学难点】</w:t>
      </w:r>
    </w:p>
    <w:p w:rsidR="0090578F" w:rsidRPr="00AD0260" w:rsidRDefault="0090578F" w:rsidP="00AD0260">
      <w:pPr>
        <w:spacing w:line="360" w:lineRule="auto"/>
        <w:rPr>
          <w:rFonts w:ascii="宋体" w:hAnsi="宋体"/>
          <w:szCs w:val="21"/>
        </w:rPr>
      </w:pPr>
      <w:r w:rsidRPr="00AD0260">
        <w:rPr>
          <w:rFonts w:ascii="宋体" w:hAnsi="宋体" w:hint="eastAsia"/>
          <w:szCs w:val="21"/>
        </w:rPr>
        <w:t>１、《答谢中书书》画面布局的巧妙。</w:t>
      </w:r>
    </w:p>
    <w:p w:rsidR="0090578F" w:rsidRPr="00AD0260" w:rsidRDefault="0090578F" w:rsidP="00AD0260">
      <w:pPr>
        <w:spacing w:line="360" w:lineRule="auto"/>
        <w:rPr>
          <w:rFonts w:ascii="宋体" w:hAnsi="宋体"/>
          <w:szCs w:val="21"/>
        </w:rPr>
      </w:pPr>
      <w:r w:rsidRPr="00AD0260">
        <w:rPr>
          <w:rFonts w:ascii="宋体" w:hAnsi="宋体" w:hint="eastAsia"/>
          <w:szCs w:val="21"/>
        </w:rPr>
        <w:t>２、《记承天寺夜游》中“闲人”的含义。</w:t>
      </w:r>
    </w:p>
    <w:p w:rsidR="0090578F" w:rsidRPr="00AD0260" w:rsidRDefault="0090578F" w:rsidP="00AD0260">
      <w:pPr>
        <w:spacing w:line="360" w:lineRule="auto"/>
        <w:rPr>
          <w:rFonts w:ascii="宋体" w:hAnsi="宋体"/>
          <w:szCs w:val="21"/>
        </w:rPr>
      </w:pPr>
      <w:r w:rsidRPr="00AD0260">
        <w:rPr>
          <w:rFonts w:ascii="宋体" w:hAnsi="宋体" w:hint="eastAsia"/>
          <w:szCs w:val="21"/>
        </w:rPr>
        <w:t>【教学过程】</w:t>
      </w:r>
    </w:p>
    <w:p w:rsidR="0090578F" w:rsidRPr="00AD0260" w:rsidRDefault="0090578F" w:rsidP="00AD0260">
      <w:pPr>
        <w:spacing w:line="360" w:lineRule="auto"/>
        <w:jc w:val="center"/>
        <w:rPr>
          <w:rFonts w:ascii="宋体" w:hAnsi="宋体"/>
          <w:szCs w:val="21"/>
        </w:rPr>
      </w:pPr>
      <w:r w:rsidRPr="00AD0260">
        <w:rPr>
          <w:rFonts w:ascii="宋体" w:hAnsi="宋体" w:hint="eastAsia"/>
          <w:szCs w:val="21"/>
        </w:rPr>
        <w:t>第一课时</w:t>
      </w:r>
    </w:p>
    <w:p w:rsidR="0090578F" w:rsidRPr="00AD0260" w:rsidRDefault="0090578F" w:rsidP="00AD0260">
      <w:pPr>
        <w:spacing w:line="360" w:lineRule="auto"/>
        <w:rPr>
          <w:rFonts w:ascii="宋体" w:hAnsi="宋体"/>
          <w:szCs w:val="21"/>
        </w:rPr>
      </w:pPr>
      <w:r w:rsidRPr="00AD0260">
        <w:rPr>
          <w:rFonts w:ascii="宋体" w:hAnsi="宋体" w:hint="eastAsia"/>
          <w:szCs w:val="21"/>
        </w:rPr>
        <w:t>教学步骤：</w:t>
      </w:r>
    </w:p>
    <w:p w:rsidR="0090578F" w:rsidRPr="00AD0260" w:rsidRDefault="0090578F" w:rsidP="00AD0260">
      <w:pPr>
        <w:spacing w:line="360" w:lineRule="auto"/>
        <w:rPr>
          <w:rFonts w:ascii="宋体" w:hAnsi="宋体"/>
          <w:szCs w:val="21"/>
        </w:rPr>
      </w:pPr>
      <w:r w:rsidRPr="00AD0260">
        <w:rPr>
          <w:rFonts w:ascii="宋体" w:hAnsi="宋体" w:hint="eastAsia"/>
          <w:szCs w:val="21"/>
        </w:rPr>
        <w:t>一、导语设计。</w:t>
      </w:r>
    </w:p>
    <w:p w:rsidR="000F6284" w:rsidRPr="00AD0260" w:rsidRDefault="00AA0A09" w:rsidP="00AD0260">
      <w:pPr>
        <w:spacing w:line="360" w:lineRule="auto"/>
        <w:rPr>
          <w:rFonts w:ascii="宋体" w:hAnsi="宋体"/>
          <w:szCs w:val="21"/>
        </w:rPr>
      </w:pPr>
      <w:r w:rsidRPr="00AD0260">
        <w:rPr>
          <w:rFonts w:ascii="宋体" w:hAnsi="宋体" w:hint="eastAsia"/>
          <w:szCs w:val="21"/>
        </w:rPr>
        <w:t>古人云：“仁者乐山，智者乐水。”山水景物，曾经引起了无数文人墨客的无限情思，他们为我们奉献了大量的歌咏自然山水的优美篇章。今天我们就来学习南朝梁代陶弘景写的一篇山水小品——《答谢中书书》</w:t>
      </w:r>
      <w:r w:rsidR="000F6284" w:rsidRPr="00AD0260">
        <w:rPr>
          <w:rFonts w:ascii="宋体" w:hAnsi="宋体" w:hint="eastAsia"/>
          <w:szCs w:val="21"/>
        </w:rPr>
        <w:t>。</w:t>
      </w:r>
    </w:p>
    <w:p w:rsidR="0090578F" w:rsidRPr="00AD0260" w:rsidRDefault="0090578F" w:rsidP="00AD0260">
      <w:pPr>
        <w:spacing w:line="360" w:lineRule="auto"/>
        <w:rPr>
          <w:rFonts w:ascii="宋体" w:hAnsi="宋体"/>
          <w:szCs w:val="21"/>
        </w:rPr>
      </w:pPr>
      <w:r w:rsidRPr="00AD0260">
        <w:rPr>
          <w:rFonts w:ascii="宋体" w:hAnsi="宋体" w:hint="eastAsia"/>
          <w:szCs w:val="21"/>
        </w:rPr>
        <w:t>二、作者及写作背景、文体简介。</w:t>
      </w:r>
    </w:p>
    <w:p w:rsidR="009718C8" w:rsidRPr="00AD0260" w:rsidRDefault="009718C8" w:rsidP="00AD0260">
      <w:pPr>
        <w:spacing w:line="360" w:lineRule="auto"/>
        <w:rPr>
          <w:rFonts w:ascii="宋体" w:hAnsi="宋体"/>
          <w:szCs w:val="21"/>
        </w:rPr>
      </w:pPr>
      <w:r w:rsidRPr="00AD0260">
        <w:rPr>
          <w:rFonts w:ascii="宋体" w:hAnsi="宋体" w:hint="eastAsia"/>
          <w:szCs w:val="21"/>
        </w:rPr>
        <w:t xml:space="preserve">         陶弘景（456——536），字通明，丹阳秣陵（今江苏南京）人。南朝齐、梁时期思想家、医学家。隐居茅山。梁武帝遇有国家大事，常去山中征询他的意见，时人称为“山中宰相”。</w:t>
      </w:r>
    </w:p>
    <w:p w:rsidR="0090578F" w:rsidRPr="00AD0260" w:rsidRDefault="0090578F" w:rsidP="00AD0260">
      <w:pPr>
        <w:spacing w:line="360" w:lineRule="auto"/>
        <w:rPr>
          <w:rFonts w:ascii="宋体" w:hAnsi="宋体"/>
          <w:szCs w:val="21"/>
        </w:rPr>
      </w:pPr>
      <w:r w:rsidRPr="00AD0260">
        <w:rPr>
          <w:rFonts w:ascii="宋体" w:hAnsi="宋体" w:hint="eastAsia"/>
          <w:szCs w:val="21"/>
        </w:rPr>
        <w:t>书，</w:t>
      </w:r>
      <w:r w:rsidR="00A14294" w:rsidRPr="00AD0260">
        <w:rPr>
          <w:rFonts w:ascii="宋体" w:hAnsi="宋体" w:hint="eastAsia"/>
          <w:szCs w:val="21"/>
        </w:rPr>
        <w:t>即书信，古人的书信又叫“尺牍”或“信札”，是一种应用性文体。但是，中国的应用性文体从来不排斥审美的文学属性，尤其是书信一体，多记事陈情，中国古代的抒情散文即始于书信，书信的实用性和审美性的结合十分完美。</w:t>
      </w:r>
      <w:bookmarkStart w:id="0" w:name="_GoBack"/>
      <w:bookmarkEnd w:id="0"/>
    </w:p>
    <w:p w:rsidR="0090578F" w:rsidRPr="00AD0260" w:rsidRDefault="0090578F" w:rsidP="00AD0260">
      <w:pPr>
        <w:spacing w:line="360" w:lineRule="auto"/>
        <w:rPr>
          <w:rFonts w:ascii="宋体" w:hAnsi="宋体"/>
          <w:szCs w:val="21"/>
        </w:rPr>
      </w:pPr>
      <w:r w:rsidRPr="00AD0260">
        <w:rPr>
          <w:rFonts w:ascii="宋体" w:hAnsi="宋体" w:hint="eastAsia"/>
          <w:szCs w:val="21"/>
        </w:rPr>
        <w:t>三、指导学生朗读课文，整体感知文意。</w:t>
      </w:r>
    </w:p>
    <w:p w:rsidR="0090578F" w:rsidRPr="00AD0260" w:rsidRDefault="0090578F" w:rsidP="00AD0260">
      <w:pPr>
        <w:spacing w:line="360" w:lineRule="auto"/>
        <w:rPr>
          <w:rFonts w:ascii="宋体" w:hAnsi="宋体"/>
          <w:szCs w:val="21"/>
        </w:rPr>
      </w:pPr>
      <w:r w:rsidRPr="00AD0260">
        <w:rPr>
          <w:rFonts w:ascii="宋体" w:hAnsi="宋体" w:hint="eastAsia"/>
          <w:szCs w:val="21"/>
        </w:rPr>
        <w:t>１、教师指导学生朗读课文，要求读准字音，读通文句，读出节奏、韵律、情调。</w:t>
      </w:r>
    </w:p>
    <w:p w:rsidR="0090578F" w:rsidRPr="00AD0260" w:rsidRDefault="0090578F" w:rsidP="00AD0260">
      <w:pPr>
        <w:spacing w:line="360" w:lineRule="auto"/>
        <w:rPr>
          <w:rFonts w:ascii="宋体" w:hAnsi="宋体"/>
          <w:szCs w:val="21"/>
        </w:rPr>
      </w:pPr>
      <w:r w:rsidRPr="00AD0260">
        <w:rPr>
          <w:rFonts w:ascii="宋体" w:hAnsi="宋体" w:hint="eastAsia"/>
          <w:szCs w:val="21"/>
        </w:rPr>
        <w:t>⑴多媒体显示优美的山水图画，教师配乐朗诵，学生听读，掌握字音、节奏。</w:t>
      </w:r>
    </w:p>
    <w:p w:rsidR="0090578F" w:rsidRPr="00AD0260" w:rsidRDefault="0090578F" w:rsidP="00AD0260">
      <w:pPr>
        <w:spacing w:line="360" w:lineRule="auto"/>
        <w:rPr>
          <w:rFonts w:ascii="宋体" w:hAnsi="宋体"/>
          <w:szCs w:val="21"/>
        </w:rPr>
      </w:pPr>
      <w:r w:rsidRPr="00AD0260">
        <w:rPr>
          <w:rFonts w:ascii="宋体" w:hAnsi="宋体" w:hint="eastAsia"/>
          <w:szCs w:val="21"/>
        </w:rPr>
        <w:t>读毕，教师提示朗读节奏：</w:t>
      </w:r>
    </w:p>
    <w:p w:rsidR="0090578F" w:rsidRPr="00AD0260" w:rsidRDefault="0090578F" w:rsidP="00AD0260">
      <w:pPr>
        <w:spacing w:line="360" w:lineRule="auto"/>
        <w:rPr>
          <w:rFonts w:ascii="宋体" w:hAnsi="宋体"/>
          <w:szCs w:val="21"/>
        </w:rPr>
      </w:pPr>
      <w:r w:rsidRPr="00AD0260">
        <w:rPr>
          <w:rFonts w:ascii="宋体" w:hAnsi="宋体" w:hint="eastAsia"/>
          <w:szCs w:val="21"/>
        </w:rPr>
        <w:t>山川／之美，古来／共谈，高峰／入云，清流／见底。两岸／石壁，五色／交辉。青林／翠竹，四时／俱备。晓雾／将歇，猿鸟／乱鸣；夕日／欲颓，沉鳞／竞跃。实是／欲界之仙都。自／康乐／／以来，未复有／能与（yú）其奇者。</w:t>
      </w:r>
    </w:p>
    <w:p w:rsidR="0090578F" w:rsidRPr="00AD0260" w:rsidRDefault="0090578F" w:rsidP="00AD0260">
      <w:pPr>
        <w:spacing w:line="360" w:lineRule="auto"/>
        <w:rPr>
          <w:rFonts w:ascii="宋体" w:hAnsi="宋体"/>
          <w:szCs w:val="21"/>
        </w:rPr>
      </w:pPr>
      <w:r w:rsidRPr="00AD0260">
        <w:rPr>
          <w:rFonts w:ascii="宋体" w:hAnsi="宋体" w:hint="eastAsia"/>
          <w:szCs w:val="21"/>
        </w:rPr>
        <w:lastRenderedPageBreak/>
        <w:t>⑵学生大声朗读，品味四字句的节奏。</w:t>
      </w:r>
    </w:p>
    <w:p w:rsidR="0090578F" w:rsidRPr="00AD0260" w:rsidRDefault="0090578F" w:rsidP="00AD0260">
      <w:pPr>
        <w:spacing w:line="360" w:lineRule="auto"/>
        <w:rPr>
          <w:rFonts w:ascii="宋体" w:hAnsi="宋体"/>
          <w:szCs w:val="21"/>
        </w:rPr>
      </w:pPr>
      <w:r w:rsidRPr="00AD0260">
        <w:rPr>
          <w:rFonts w:ascii="宋体" w:hAnsi="宋体" w:hint="eastAsia"/>
          <w:szCs w:val="21"/>
        </w:rPr>
        <w:t>⑶选一学生读课文，其余同学点评。</w:t>
      </w:r>
    </w:p>
    <w:p w:rsidR="0090578F" w:rsidRPr="00AD0260" w:rsidRDefault="0090578F" w:rsidP="00AD0260">
      <w:pPr>
        <w:spacing w:line="360" w:lineRule="auto"/>
        <w:rPr>
          <w:rFonts w:ascii="宋体" w:hAnsi="宋体"/>
          <w:szCs w:val="21"/>
        </w:rPr>
      </w:pPr>
      <w:r w:rsidRPr="00AD0260">
        <w:rPr>
          <w:rFonts w:ascii="宋体" w:hAnsi="宋体" w:hint="eastAsia"/>
          <w:szCs w:val="21"/>
        </w:rPr>
        <w:t>⑷学生齐读课文。</w:t>
      </w:r>
    </w:p>
    <w:p w:rsidR="0090578F" w:rsidRPr="00AD0260" w:rsidRDefault="0090578F" w:rsidP="00AD0260">
      <w:pPr>
        <w:spacing w:line="360" w:lineRule="auto"/>
        <w:rPr>
          <w:rFonts w:ascii="宋体" w:hAnsi="宋体"/>
          <w:szCs w:val="21"/>
        </w:rPr>
      </w:pPr>
      <w:r w:rsidRPr="00AD0260">
        <w:rPr>
          <w:rFonts w:ascii="宋体" w:hAnsi="宋体" w:hint="eastAsia"/>
          <w:szCs w:val="21"/>
        </w:rPr>
        <w:t>２、学生自由读课文，对照注释，借助工具书，理解文句，整体感知文意。</w:t>
      </w:r>
    </w:p>
    <w:p w:rsidR="0090578F" w:rsidRPr="00AD0260" w:rsidRDefault="0090578F" w:rsidP="00AD0260">
      <w:pPr>
        <w:spacing w:line="360" w:lineRule="auto"/>
        <w:rPr>
          <w:rFonts w:ascii="宋体" w:hAnsi="宋体"/>
          <w:szCs w:val="21"/>
        </w:rPr>
      </w:pPr>
      <w:r w:rsidRPr="00AD0260">
        <w:rPr>
          <w:rFonts w:ascii="宋体" w:hAnsi="宋体" w:hint="eastAsia"/>
          <w:szCs w:val="21"/>
        </w:rPr>
        <w:t>⑴学生读课文，口头翻译课文，画出疑难句。</w:t>
      </w:r>
    </w:p>
    <w:p w:rsidR="0090578F" w:rsidRPr="00AD0260" w:rsidRDefault="0090578F" w:rsidP="00AD0260">
      <w:pPr>
        <w:spacing w:line="360" w:lineRule="auto"/>
        <w:rPr>
          <w:rFonts w:ascii="宋体" w:hAnsi="宋体"/>
          <w:szCs w:val="21"/>
        </w:rPr>
      </w:pPr>
      <w:r w:rsidRPr="00AD0260">
        <w:rPr>
          <w:rFonts w:ascii="宋体" w:hAnsi="宋体" w:hint="eastAsia"/>
          <w:szCs w:val="21"/>
        </w:rPr>
        <w:t>⑵同桌之间讨论交流，解决疑难问题。教师巡视酌情指导。</w:t>
      </w:r>
    </w:p>
    <w:p w:rsidR="0090578F" w:rsidRPr="00AD0260" w:rsidRDefault="0090578F" w:rsidP="00AD0260">
      <w:pPr>
        <w:spacing w:line="360" w:lineRule="auto"/>
        <w:rPr>
          <w:rFonts w:ascii="宋体" w:hAnsi="宋体"/>
          <w:szCs w:val="21"/>
        </w:rPr>
      </w:pPr>
      <w:r w:rsidRPr="00AD0260">
        <w:rPr>
          <w:rFonts w:ascii="宋体" w:hAnsi="宋体" w:hint="eastAsia"/>
          <w:szCs w:val="21"/>
        </w:rPr>
        <w:t>(3) 理清背诵思路，指导学生背诵。</w:t>
      </w:r>
    </w:p>
    <w:p w:rsidR="0090578F" w:rsidRPr="00AD0260" w:rsidRDefault="0090578F" w:rsidP="00AD0260">
      <w:pPr>
        <w:spacing w:line="360" w:lineRule="auto"/>
        <w:rPr>
          <w:rFonts w:ascii="宋体" w:hAnsi="宋体"/>
          <w:szCs w:val="21"/>
        </w:rPr>
      </w:pPr>
      <w:r w:rsidRPr="00AD0260">
        <w:rPr>
          <w:rFonts w:ascii="宋体" w:hAnsi="宋体" w:hint="eastAsia"/>
          <w:szCs w:val="21"/>
        </w:rPr>
        <w:t>明确：全文可分三部分。“山川之美，古来共谈”总领全文。中间的写景部分，先仰视“高峰入云”，再俯瞰“清流见底”，再平视“两岸石壁”“青林翠竹”，最后分“晓”与“夕”两层来写。最后以感叹总括前文。</w:t>
      </w:r>
    </w:p>
    <w:p w:rsidR="0090578F" w:rsidRPr="00AD0260" w:rsidRDefault="0090578F" w:rsidP="00AD0260">
      <w:pPr>
        <w:spacing w:line="360" w:lineRule="auto"/>
        <w:rPr>
          <w:rFonts w:ascii="宋体" w:hAnsi="宋体"/>
          <w:szCs w:val="21"/>
        </w:rPr>
      </w:pPr>
      <w:r w:rsidRPr="00AD0260">
        <w:rPr>
          <w:rFonts w:ascii="宋体" w:hAnsi="宋体" w:hint="eastAsia"/>
          <w:szCs w:val="21"/>
        </w:rPr>
        <w:t>四、要求学生根据课文内容，想像文中的画面，用自己的语言加以描述，体会文章的意境。</w:t>
      </w:r>
    </w:p>
    <w:p w:rsidR="0090578F" w:rsidRPr="00AD0260" w:rsidRDefault="0090578F" w:rsidP="00AD0260">
      <w:pPr>
        <w:spacing w:line="360" w:lineRule="auto"/>
        <w:rPr>
          <w:rFonts w:ascii="宋体" w:hAnsi="宋体"/>
          <w:szCs w:val="21"/>
        </w:rPr>
      </w:pPr>
      <w:r w:rsidRPr="00AD0260">
        <w:rPr>
          <w:rFonts w:ascii="宋体" w:hAnsi="宋体" w:hint="eastAsia"/>
          <w:szCs w:val="21"/>
        </w:rPr>
        <w:t>１、选两位同学用自己的语言描述脑海中出现的画面，其余同学补充、评价。</w:t>
      </w:r>
    </w:p>
    <w:p w:rsidR="0090578F" w:rsidRPr="00AD0260" w:rsidRDefault="0090578F" w:rsidP="00AD0260">
      <w:pPr>
        <w:spacing w:line="360" w:lineRule="auto"/>
        <w:rPr>
          <w:rFonts w:ascii="宋体" w:hAnsi="宋体"/>
          <w:szCs w:val="21"/>
        </w:rPr>
      </w:pPr>
      <w:r w:rsidRPr="00AD0260">
        <w:rPr>
          <w:rFonts w:ascii="宋体" w:hAnsi="宋体" w:hint="eastAsia"/>
          <w:szCs w:val="21"/>
        </w:rPr>
        <w:t>２、多媒体依次显示山水相映图，石壁翠竹图、晨晖、夕照，激发学生想像。</w:t>
      </w:r>
    </w:p>
    <w:p w:rsidR="0090578F" w:rsidRPr="00AD0260" w:rsidRDefault="0090578F" w:rsidP="00AD0260">
      <w:pPr>
        <w:spacing w:line="360" w:lineRule="auto"/>
        <w:rPr>
          <w:rFonts w:ascii="宋体" w:hAnsi="宋体"/>
          <w:szCs w:val="21"/>
        </w:rPr>
      </w:pPr>
      <w:r w:rsidRPr="00AD0260">
        <w:rPr>
          <w:rFonts w:ascii="宋体" w:hAnsi="宋体" w:hint="eastAsia"/>
          <w:szCs w:val="21"/>
        </w:rPr>
        <w:t>３、在学生活动的基础上，教师稍加粗拨。</w:t>
      </w:r>
    </w:p>
    <w:p w:rsidR="0090578F" w:rsidRPr="00AD0260" w:rsidRDefault="0090578F" w:rsidP="00AD0260">
      <w:pPr>
        <w:spacing w:line="360" w:lineRule="auto"/>
        <w:rPr>
          <w:rFonts w:ascii="宋体" w:hAnsi="宋体"/>
          <w:szCs w:val="21"/>
        </w:rPr>
      </w:pPr>
      <w:r w:rsidRPr="00AD0260">
        <w:rPr>
          <w:rFonts w:ascii="宋体" w:hAnsi="宋体" w:hint="eastAsia"/>
          <w:szCs w:val="21"/>
        </w:rPr>
        <w:t>明确：作品首先为我们呈现了山水相映之美。“高峰入云，清流见底”，巍峨的山峰耸入云端，明净的溪流清澈见底。山的倒影给水铺上异彩，水的动势给山增加了活力。山水相伴相映，情味盎然。</w:t>
      </w:r>
    </w:p>
    <w:p w:rsidR="0090578F" w:rsidRPr="00AD0260" w:rsidRDefault="0090578F" w:rsidP="00AD0260">
      <w:pPr>
        <w:spacing w:line="360" w:lineRule="auto"/>
        <w:rPr>
          <w:rFonts w:ascii="宋体" w:hAnsi="宋体"/>
          <w:szCs w:val="21"/>
        </w:rPr>
      </w:pPr>
      <w:r w:rsidRPr="00AD0260">
        <w:rPr>
          <w:rFonts w:ascii="宋体" w:hAnsi="宋体" w:hint="eastAsia"/>
          <w:szCs w:val="21"/>
        </w:rPr>
        <w:t>其次是缤纷的色彩美。“两岸石壁，五色交辉。青林翠竹，四时俱备”，两岸的石壁色彩斑斓，交相辉映。青葱的林木，翠绿的竹丛，四季长存。山青水绿固然清幽雅静，但色调单一却使人感到冷寂。石壁壁立千仞，五色争辉；又有青林翠竹，间杂其中，就如五彩锦锻上缀以碧玉翡翠。</w:t>
      </w:r>
    </w:p>
    <w:p w:rsidR="0090578F" w:rsidRPr="00AD0260" w:rsidRDefault="0090578F" w:rsidP="00AD0260">
      <w:pPr>
        <w:spacing w:line="360" w:lineRule="auto"/>
        <w:rPr>
          <w:rFonts w:ascii="宋体" w:hAnsi="宋体"/>
          <w:szCs w:val="21"/>
        </w:rPr>
      </w:pPr>
      <w:r w:rsidRPr="00AD0260">
        <w:rPr>
          <w:rFonts w:ascii="宋体" w:hAnsi="宋体" w:hint="eastAsia"/>
          <w:szCs w:val="21"/>
        </w:rPr>
        <w:t>第三是晨昏变化之美。“晓雾将歇，猿鸟乱鸣；夕日欲颓，沉鳞竞跃”写的是清晨的薄雾将要消散时，传来猿鸟此起彼伏的鸣叫声；夕阳将要落山的时候，潜游在水中的鱼儿争相跳出水面。这是一幅多么热烈欢快的晨景，又是一幅清静幽寂的暮景。</w:t>
      </w:r>
    </w:p>
    <w:p w:rsidR="0090578F" w:rsidRPr="00AD0260" w:rsidRDefault="0090578F" w:rsidP="00AD0260">
      <w:pPr>
        <w:spacing w:line="360" w:lineRule="auto"/>
        <w:rPr>
          <w:rFonts w:ascii="宋体" w:hAnsi="宋体"/>
          <w:szCs w:val="21"/>
        </w:rPr>
      </w:pPr>
      <w:r w:rsidRPr="00AD0260">
        <w:rPr>
          <w:rFonts w:ascii="宋体" w:hAnsi="宋体" w:hint="eastAsia"/>
          <w:szCs w:val="21"/>
        </w:rPr>
        <w:t>三种美交替出现，构成一幅美丽迷人的山水画轴。</w:t>
      </w:r>
    </w:p>
    <w:p w:rsidR="0090578F" w:rsidRPr="00AD0260" w:rsidRDefault="0090578F" w:rsidP="00AD0260">
      <w:pPr>
        <w:spacing w:line="360" w:lineRule="auto"/>
        <w:rPr>
          <w:rFonts w:ascii="宋体" w:hAnsi="宋体"/>
          <w:szCs w:val="21"/>
        </w:rPr>
      </w:pPr>
      <w:r w:rsidRPr="00AD0260">
        <w:rPr>
          <w:rFonts w:ascii="宋体" w:hAnsi="宋体" w:hint="eastAsia"/>
          <w:szCs w:val="21"/>
        </w:rPr>
        <w:t>教师根据学生讲解归纳成板书：</w:t>
      </w:r>
    </w:p>
    <w:p w:rsidR="0090578F" w:rsidRPr="00AD0260" w:rsidRDefault="0090578F" w:rsidP="00AD0260">
      <w:pPr>
        <w:spacing w:line="360" w:lineRule="auto"/>
        <w:rPr>
          <w:rFonts w:ascii="宋体" w:hAnsi="宋体"/>
          <w:szCs w:val="21"/>
        </w:rPr>
      </w:pPr>
      <w:r w:rsidRPr="00AD0260">
        <w:rPr>
          <w:rFonts w:ascii="宋体" w:hAnsi="宋体" w:hint="eastAsia"/>
          <w:szCs w:val="21"/>
        </w:rPr>
        <w:t>４、学生根据板书提示，复背课文，深入领会文章的诗情画意。</w:t>
      </w:r>
    </w:p>
    <w:p w:rsidR="0090578F" w:rsidRPr="00AD0260" w:rsidRDefault="0090578F" w:rsidP="00AD0260">
      <w:pPr>
        <w:spacing w:line="360" w:lineRule="auto"/>
        <w:rPr>
          <w:rFonts w:ascii="宋体" w:hAnsi="宋体"/>
          <w:szCs w:val="21"/>
        </w:rPr>
      </w:pPr>
      <w:r w:rsidRPr="00AD0260">
        <w:rPr>
          <w:rFonts w:ascii="宋体" w:hAnsi="宋体" w:hint="eastAsia"/>
          <w:szCs w:val="21"/>
        </w:rPr>
        <w:t>五、深入研读课文，引导学生体会作者的思想感情。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１、提问：文章表达了作者什么样的思想感情？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学生各抒己见，有的认为表达了作者热爱祖国河山的感情，有的认为流露了闲适归隐之意，等等。</w:t>
      </w:r>
    </w:p>
    <w:p w:rsidR="0090578F" w:rsidRPr="00AD0260" w:rsidRDefault="0090578F" w:rsidP="00AD0260">
      <w:pPr>
        <w:spacing w:line="360" w:lineRule="auto"/>
        <w:rPr>
          <w:rFonts w:ascii="宋体" w:hAnsi="宋体"/>
          <w:szCs w:val="21"/>
        </w:rPr>
      </w:pPr>
      <w:r w:rsidRPr="00AD0260">
        <w:rPr>
          <w:rFonts w:ascii="宋体" w:hAnsi="宋体" w:hint="eastAsia"/>
          <w:szCs w:val="21"/>
        </w:rPr>
        <w:t>教师在学生发言的基础上点拨：文章中最能表达作者思想感情的语句是直抒胸臆的句子。文章开头写道“山川之美，古来共谈”，这个“美”字，流露出作者沉醉山水的愉悦之情。“实欲界之仙都”，表露了在山水之中飘飘欲仙的自得之态。“自康乐以来，未复有能与其奇者”，自从谢灵运以来，没有人能够欣赏它的妙处，</w:t>
      </w:r>
      <w:r w:rsidRPr="00AD0260">
        <w:rPr>
          <w:rFonts w:ascii="宋体" w:hAnsi="宋体" w:hint="eastAsia"/>
          <w:szCs w:val="21"/>
        </w:rPr>
        <w:lastRenderedPageBreak/>
        <w:t>而作者却能够从中发现无尽的乐趣，字里行间，与谢公比肩之意溢于言表。总言之，全文表达了作者沉醉山水的愉悦之情和与古今知音共赏美景的得意之感。</w:t>
      </w:r>
    </w:p>
    <w:p w:rsidR="0090578F" w:rsidRPr="00AD0260" w:rsidRDefault="0090578F" w:rsidP="00AD0260">
      <w:pPr>
        <w:spacing w:line="360" w:lineRule="auto"/>
        <w:rPr>
          <w:rFonts w:ascii="宋体" w:hAnsi="宋体"/>
          <w:szCs w:val="21"/>
        </w:rPr>
      </w:pPr>
      <w:r w:rsidRPr="00AD0260">
        <w:rPr>
          <w:rFonts w:ascii="宋体" w:hAnsi="宋体" w:hint="eastAsia"/>
          <w:szCs w:val="21"/>
        </w:rPr>
        <w:t>２、学生齐背课文，仔细品味作者的思想感情。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六、布置作业。</w:t>
      </w:r>
    </w:p>
    <w:p w:rsidR="0090578F" w:rsidRPr="00AD0260" w:rsidRDefault="0090578F" w:rsidP="00AD0260">
      <w:pPr>
        <w:spacing w:line="360" w:lineRule="auto"/>
        <w:rPr>
          <w:rFonts w:ascii="宋体" w:hAnsi="宋体"/>
          <w:szCs w:val="21"/>
        </w:rPr>
      </w:pPr>
      <w:r w:rsidRPr="00AD0260">
        <w:rPr>
          <w:rFonts w:ascii="宋体" w:hAnsi="宋体" w:hint="eastAsia"/>
          <w:szCs w:val="21"/>
        </w:rPr>
        <w:t>１、默写课文。</w:t>
      </w:r>
    </w:p>
    <w:p w:rsidR="0090578F" w:rsidRPr="00AD0260" w:rsidRDefault="0090578F" w:rsidP="00AD0260">
      <w:pPr>
        <w:spacing w:line="360" w:lineRule="auto"/>
        <w:rPr>
          <w:rFonts w:ascii="宋体" w:hAnsi="宋体"/>
          <w:szCs w:val="21"/>
        </w:rPr>
      </w:pPr>
      <w:r w:rsidRPr="00AD0260">
        <w:rPr>
          <w:rFonts w:ascii="宋体" w:hAnsi="宋体" w:hint="eastAsia"/>
          <w:szCs w:val="21"/>
        </w:rPr>
        <w:t>２、你最喜欢文中哪一幅画面，写一段赏析文字。</w:t>
      </w:r>
    </w:p>
    <w:p w:rsidR="0090578F" w:rsidRPr="00AD0260" w:rsidRDefault="0090578F" w:rsidP="00AD0260">
      <w:pPr>
        <w:spacing w:line="360" w:lineRule="auto"/>
        <w:rPr>
          <w:rFonts w:ascii="宋体" w:hAnsi="宋体"/>
          <w:szCs w:val="21"/>
        </w:rPr>
      </w:pPr>
      <w:r w:rsidRPr="00AD0260">
        <w:rPr>
          <w:rFonts w:ascii="宋体" w:hAnsi="宋体" w:hint="eastAsia"/>
          <w:szCs w:val="21"/>
        </w:rPr>
        <w:t>第二课时</w:t>
      </w:r>
    </w:p>
    <w:p w:rsidR="0090578F" w:rsidRPr="00AD0260" w:rsidRDefault="0090578F" w:rsidP="00AD0260">
      <w:pPr>
        <w:spacing w:line="360" w:lineRule="auto"/>
        <w:rPr>
          <w:rFonts w:ascii="宋体" w:hAnsi="宋体"/>
          <w:szCs w:val="21"/>
        </w:rPr>
      </w:pPr>
      <w:r w:rsidRPr="00AD0260">
        <w:rPr>
          <w:rFonts w:ascii="宋体" w:hAnsi="宋体" w:hint="eastAsia"/>
          <w:szCs w:val="21"/>
        </w:rPr>
        <w:t>教学要点</w:t>
      </w:r>
    </w:p>
    <w:p w:rsidR="0090578F" w:rsidRPr="00AD0260" w:rsidRDefault="0090578F" w:rsidP="00AD0260">
      <w:pPr>
        <w:spacing w:line="360" w:lineRule="auto"/>
        <w:rPr>
          <w:rFonts w:ascii="宋体" w:hAnsi="宋体"/>
          <w:szCs w:val="21"/>
        </w:rPr>
      </w:pPr>
      <w:r w:rsidRPr="00AD0260">
        <w:rPr>
          <w:rFonts w:ascii="宋体" w:hAnsi="宋体" w:hint="eastAsia"/>
          <w:szCs w:val="21"/>
        </w:rPr>
        <w:t>师生共同赏读《记承天寺夜游》。指导朗读，整体感知文意，理清背诵思路；赏析文中写景的文字，体会作者的思想感情；比较两篇文章，提高学生的比较阅读能力。</w:t>
      </w:r>
    </w:p>
    <w:p w:rsidR="0090578F" w:rsidRPr="00AD0260" w:rsidRDefault="0090578F" w:rsidP="00AD0260">
      <w:pPr>
        <w:spacing w:line="360" w:lineRule="auto"/>
        <w:rPr>
          <w:rFonts w:ascii="宋体" w:hAnsi="宋体"/>
          <w:szCs w:val="21"/>
        </w:rPr>
      </w:pPr>
      <w:r w:rsidRPr="00AD0260">
        <w:rPr>
          <w:rFonts w:ascii="宋体" w:hAnsi="宋体" w:hint="eastAsia"/>
          <w:szCs w:val="21"/>
        </w:rPr>
        <w:t>教学步骤</w:t>
      </w:r>
    </w:p>
    <w:p w:rsidR="0090578F" w:rsidRPr="00AD0260" w:rsidRDefault="0090578F" w:rsidP="00AD0260">
      <w:pPr>
        <w:spacing w:line="360" w:lineRule="auto"/>
        <w:rPr>
          <w:rFonts w:ascii="宋体" w:hAnsi="宋体"/>
          <w:szCs w:val="21"/>
        </w:rPr>
      </w:pPr>
      <w:r w:rsidRPr="00AD0260">
        <w:rPr>
          <w:rFonts w:ascii="宋体" w:hAnsi="宋体" w:hint="eastAsia"/>
          <w:szCs w:val="21"/>
        </w:rPr>
        <w:t>一、导语设计。</w:t>
      </w:r>
    </w:p>
    <w:p w:rsidR="0090578F" w:rsidRPr="00AD0260" w:rsidRDefault="0090578F" w:rsidP="00AD0260">
      <w:pPr>
        <w:spacing w:line="360" w:lineRule="auto"/>
        <w:rPr>
          <w:rFonts w:ascii="宋体" w:hAnsi="宋体"/>
          <w:szCs w:val="21"/>
        </w:rPr>
      </w:pPr>
      <w:r w:rsidRPr="00AD0260">
        <w:rPr>
          <w:rFonts w:ascii="宋体" w:hAnsi="宋体" w:hint="eastAsia"/>
          <w:szCs w:val="21"/>
        </w:rPr>
        <w:t>月亮总会引起人们的无限遐思，古往今来，有许多文人墨客借月抒怀，你能列举一些咏月的诗句吗？……李白有“举头望明月，低头思故乡”“举杯邀明月，对影成三人”“我寄愁心与明月，随君直到夜郎西”，这些诗句表达了思乡、伤己、念友之情。今天我们学习的《记承天寺夜游》在咏月诗文中别具一格，让我们一起欣赏。（板书文题）</w:t>
      </w:r>
    </w:p>
    <w:p w:rsidR="0090578F" w:rsidRPr="00AD0260" w:rsidRDefault="0090578F" w:rsidP="00AD0260">
      <w:pPr>
        <w:spacing w:line="360" w:lineRule="auto"/>
        <w:rPr>
          <w:rFonts w:ascii="宋体" w:hAnsi="宋体"/>
          <w:szCs w:val="21"/>
        </w:rPr>
      </w:pPr>
      <w:r w:rsidRPr="00AD0260">
        <w:rPr>
          <w:rFonts w:ascii="宋体" w:hAnsi="宋体" w:hint="eastAsia"/>
          <w:szCs w:val="21"/>
        </w:rPr>
        <w:t>二、作者、写作背景简介。</w:t>
      </w:r>
    </w:p>
    <w:p w:rsidR="0090578F" w:rsidRPr="00AD0260" w:rsidRDefault="0090578F" w:rsidP="00AD0260">
      <w:pPr>
        <w:spacing w:line="360" w:lineRule="auto"/>
        <w:rPr>
          <w:rFonts w:ascii="宋体" w:hAnsi="宋体"/>
          <w:szCs w:val="21"/>
        </w:rPr>
      </w:pPr>
      <w:r w:rsidRPr="00AD0260">
        <w:rPr>
          <w:rFonts w:ascii="宋体" w:hAnsi="宋体" w:hint="eastAsia"/>
          <w:szCs w:val="21"/>
        </w:rPr>
        <w:t>苏轼（１０３６～１１０１），字子瞻，号东坡居士，宋朝眉山人。少时即博通经史，长于写文章。宋仁宗嘉佑二年（１０５７）中进士。神宗时，因为反对王安石创行的新法，而招致政敌的弹劾，借口讽刺新法的诗句，横加“讪谤朝政”的罪名，这就是历史上著名的“乌台诗案”。出狱后，被贬为黄州团练副史。元祐中旧派执政，苏轼被召回京城作翰林学士、礼部贡举等官，不久因与旧派政见有分歧，再次外调杭州。经圣元年（１０９４）。新派再起，苏轼又一再被贬，最后贬为琼州（今海南省）别驾。苏轼是北宋著名的文学家、书画家。工诗擅词，散文汪洋恣肆，有“雄视百代”的称誉。</w:t>
      </w:r>
    </w:p>
    <w:p w:rsidR="0090578F" w:rsidRPr="00AD0260" w:rsidRDefault="0090578F" w:rsidP="00AD0260">
      <w:pPr>
        <w:spacing w:line="360" w:lineRule="auto"/>
        <w:rPr>
          <w:rFonts w:ascii="宋体" w:hAnsi="宋体"/>
          <w:szCs w:val="21"/>
        </w:rPr>
      </w:pPr>
      <w:r w:rsidRPr="00AD0260">
        <w:rPr>
          <w:rFonts w:ascii="宋体" w:hAnsi="宋体" w:hint="eastAsia"/>
          <w:szCs w:val="21"/>
        </w:rPr>
        <w:t>《记承天寺夜游》写于他被贬，谪居湖北黄州之时。</w:t>
      </w:r>
    </w:p>
    <w:p w:rsidR="0090578F" w:rsidRPr="00AD0260" w:rsidRDefault="0090578F" w:rsidP="00AD0260">
      <w:pPr>
        <w:spacing w:line="360" w:lineRule="auto"/>
        <w:rPr>
          <w:rFonts w:ascii="宋体" w:hAnsi="宋体"/>
          <w:szCs w:val="21"/>
        </w:rPr>
      </w:pPr>
      <w:r w:rsidRPr="00AD0260">
        <w:rPr>
          <w:rFonts w:ascii="宋体" w:hAnsi="宋体" w:hint="eastAsia"/>
          <w:szCs w:val="21"/>
        </w:rPr>
        <w:t>三、朗读课文，对照注释，借助工具书，整体感知文意。</w:t>
      </w:r>
    </w:p>
    <w:p w:rsidR="0090578F" w:rsidRPr="00AD0260" w:rsidRDefault="0090578F" w:rsidP="00AD0260">
      <w:pPr>
        <w:spacing w:line="360" w:lineRule="auto"/>
        <w:rPr>
          <w:rFonts w:ascii="宋体" w:hAnsi="宋体"/>
          <w:szCs w:val="21"/>
        </w:rPr>
      </w:pPr>
      <w:r w:rsidRPr="00AD0260">
        <w:rPr>
          <w:rFonts w:ascii="宋体" w:hAnsi="宋体" w:hint="eastAsia"/>
          <w:szCs w:val="21"/>
        </w:rPr>
        <w:t>１、指导学生朗读：</w:t>
      </w:r>
    </w:p>
    <w:p w:rsidR="0090578F" w:rsidRPr="00AD0260" w:rsidRDefault="0090578F" w:rsidP="00AD0260">
      <w:pPr>
        <w:spacing w:line="360" w:lineRule="auto"/>
        <w:rPr>
          <w:rFonts w:ascii="宋体" w:hAnsi="宋体"/>
          <w:szCs w:val="21"/>
        </w:rPr>
      </w:pPr>
      <w:r w:rsidRPr="00AD0260">
        <w:rPr>
          <w:rFonts w:ascii="宋体" w:hAnsi="宋体" w:hint="eastAsia"/>
          <w:szCs w:val="21"/>
        </w:rPr>
        <w:t>设置背景音乐，教师范读课文，学生听读，注意把握字音、节奏。</w:t>
      </w:r>
    </w:p>
    <w:p w:rsidR="0090578F" w:rsidRPr="00AD0260" w:rsidRDefault="0090578F" w:rsidP="00AD0260">
      <w:pPr>
        <w:spacing w:line="360" w:lineRule="auto"/>
        <w:rPr>
          <w:rFonts w:ascii="宋体" w:hAnsi="宋体"/>
          <w:szCs w:val="21"/>
        </w:rPr>
      </w:pPr>
      <w:r w:rsidRPr="00AD0260">
        <w:rPr>
          <w:rFonts w:ascii="宋体" w:hAnsi="宋体" w:hint="eastAsia"/>
          <w:szCs w:val="21"/>
        </w:rPr>
        <w:t>教师提示：</w:t>
      </w:r>
    </w:p>
    <w:p w:rsidR="0090578F" w:rsidRPr="00AD0260" w:rsidRDefault="0090578F" w:rsidP="00AD0260">
      <w:pPr>
        <w:spacing w:line="360" w:lineRule="auto"/>
        <w:rPr>
          <w:rFonts w:ascii="宋体" w:hAnsi="宋体"/>
          <w:szCs w:val="21"/>
        </w:rPr>
      </w:pPr>
      <w:r w:rsidRPr="00AD0260">
        <w:rPr>
          <w:rFonts w:ascii="宋体" w:hAnsi="宋体" w:hint="eastAsia"/>
          <w:szCs w:val="21"/>
        </w:rPr>
        <w:t>读准字音：相与（yǔ）藻（zǎo）荇（xìnɡ）</w:t>
      </w:r>
    </w:p>
    <w:p w:rsidR="0090578F" w:rsidRPr="00AD0260" w:rsidRDefault="0090578F" w:rsidP="00AD0260">
      <w:pPr>
        <w:spacing w:line="360" w:lineRule="auto"/>
        <w:rPr>
          <w:rFonts w:ascii="宋体" w:hAnsi="宋体"/>
          <w:szCs w:val="21"/>
        </w:rPr>
      </w:pPr>
      <w:r w:rsidRPr="00AD0260">
        <w:rPr>
          <w:rFonts w:ascii="宋体" w:hAnsi="宋体" w:hint="eastAsia"/>
          <w:szCs w:val="21"/>
        </w:rPr>
        <w:t>读出节奏：</w:t>
      </w:r>
    </w:p>
    <w:p w:rsidR="0090578F" w:rsidRPr="00AD0260" w:rsidRDefault="0090578F" w:rsidP="00AD0260">
      <w:pPr>
        <w:spacing w:line="360" w:lineRule="auto"/>
        <w:rPr>
          <w:rFonts w:ascii="宋体" w:hAnsi="宋体"/>
          <w:szCs w:val="21"/>
        </w:rPr>
      </w:pPr>
      <w:r w:rsidRPr="00AD0260">
        <w:rPr>
          <w:rFonts w:ascii="宋体" w:hAnsi="宋体" w:hint="eastAsia"/>
          <w:szCs w:val="21"/>
        </w:rPr>
        <w:lastRenderedPageBreak/>
        <w:t>念／无与为乐者</w:t>
      </w:r>
    </w:p>
    <w:p w:rsidR="0090578F" w:rsidRPr="00AD0260" w:rsidRDefault="0090578F" w:rsidP="00AD0260">
      <w:pPr>
        <w:spacing w:line="360" w:lineRule="auto"/>
        <w:rPr>
          <w:rFonts w:ascii="宋体" w:hAnsi="宋体"/>
          <w:szCs w:val="21"/>
        </w:rPr>
      </w:pPr>
      <w:r w:rsidRPr="00AD0260">
        <w:rPr>
          <w:rFonts w:ascii="宋体" w:hAnsi="宋体" w:hint="eastAsia"/>
          <w:szCs w:val="21"/>
        </w:rPr>
        <w:t>遂／至承天寺／／寻张怀民</w:t>
      </w:r>
    </w:p>
    <w:p w:rsidR="0090578F" w:rsidRPr="00AD0260" w:rsidRDefault="0090578F" w:rsidP="00AD0260">
      <w:pPr>
        <w:spacing w:line="360" w:lineRule="auto"/>
        <w:rPr>
          <w:rFonts w:ascii="宋体" w:hAnsi="宋体"/>
          <w:szCs w:val="21"/>
        </w:rPr>
      </w:pPr>
      <w:r w:rsidRPr="00AD0260">
        <w:rPr>
          <w:rFonts w:ascii="宋体" w:hAnsi="宋体" w:hint="eastAsia"/>
          <w:szCs w:val="21"/>
        </w:rPr>
        <w:t>庭下／如积水空明</w:t>
      </w:r>
    </w:p>
    <w:p w:rsidR="0090578F" w:rsidRPr="00AD0260" w:rsidRDefault="0090578F" w:rsidP="00AD0260">
      <w:pPr>
        <w:spacing w:line="360" w:lineRule="auto"/>
        <w:rPr>
          <w:rFonts w:ascii="宋体" w:hAnsi="宋体"/>
          <w:szCs w:val="21"/>
        </w:rPr>
      </w:pPr>
      <w:r w:rsidRPr="00AD0260">
        <w:rPr>
          <w:rFonts w:ascii="宋体" w:hAnsi="宋体" w:hint="eastAsia"/>
          <w:szCs w:val="21"/>
        </w:rPr>
        <w:t>水中／藻荇交横</w:t>
      </w:r>
    </w:p>
    <w:p w:rsidR="0090578F" w:rsidRPr="00AD0260" w:rsidRDefault="0090578F" w:rsidP="00AD0260">
      <w:pPr>
        <w:spacing w:line="360" w:lineRule="auto"/>
        <w:rPr>
          <w:rFonts w:ascii="宋体" w:hAnsi="宋体"/>
          <w:szCs w:val="21"/>
        </w:rPr>
      </w:pPr>
      <w:r w:rsidRPr="00AD0260">
        <w:rPr>
          <w:rFonts w:ascii="宋体" w:hAnsi="宋体" w:hint="eastAsia"/>
          <w:szCs w:val="21"/>
        </w:rPr>
        <w:t>盖／竹柏影也</w:t>
      </w:r>
    </w:p>
    <w:p w:rsidR="0090578F" w:rsidRPr="00AD0260" w:rsidRDefault="0090578F" w:rsidP="00AD0260">
      <w:pPr>
        <w:spacing w:line="360" w:lineRule="auto"/>
        <w:rPr>
          <w:rFonts w:ascii="宋体" w:hAnsi="宋体"/>
          <w:szCs w:val="21"/>
        </w:rPr>
      </w:pPr>
      <w:r w:rsidRPr="00AD0260">
        <w:rPr>
          <w:rFonts w:ascii="宋体" w:hAnsi="宋体" w:hint="eastAsia"/>
          <w:szCs w:val="21"/>
        </w:rPr>
        <w:t>但／少闲人／／如吾两人者耳</w:t>
      </w:r>
    </w:p>
    <w:p w:rsidR="0090578F" w:rsidRPr="00AD0260" w:rsidRDefault="0090578F" w:rsidP="00AD0260">
      <w:pPr>
        <w:spacing w:line="360" w:lineRule="auto"/>
        <w:rPr>
          <w:rFonts w:ascii="宋体" w:hAnsi="宋体"/>
          <w:szCs w:val="21"/>
        </w:rPr>
      </w:pPr>
      <w:r w:rsidRPr="00AD0260">
        <w:rPr>
          <w:rFonts w:ascii="宋体" w:hAnsi="宋体" w:hint="eastAsia"/>
          <w:szCs w:val="21"/>
        </w:rPr>
        <w:t>教师须提醒学生要根据句子意思划分朗读停顿，不要把句子的意思读破，领字后面需有一个小的停顿。</w:t>
      </w:r>
    </w:p>
    <w:p w:rsidR="0090578F" w:rsidRPr="00AD0260" w:rsidRDefault="0090578F" w:rsidP="00AD0260">
      <w:pPr>
        <w:spacing w:line="360" w:lineRule="auto"/>
        <w:rPr>
          <w:rFonts w:ascii="宋体" w:hAnsi="宋体"/>
          <w:szCs w:val="21"/>
        </w:rPr>
      </w:pPr>
      <w:r w:rsidRPr="00AD0260">
        <w:rPr>
          <w:rFonts w:ascii="宋体" w:hAnsi="宋体" w:hint="eastAsia"/>
          <w:szCs w:val="21"/>
        </w:rPr>
        <w:t>２、学生对照注释，口头翻译课文，整体感知文意。</w:t>
      </w:r>
    </w:p>
    <w:p w:rsidR="0090578F" w:rsidRPr="00AD0260" w:rsidRDefault="0090578F" w:rsidP="00AD0260">
      <w:pPr>
        <w:spacing w:line="360" w:lineRule="auto"/>
        <w:rPr>
          <w:rFonts w:ascii="宋体" w:hAnsi="宋体"/>
          <w:szCs w:val="21"/>
        </w:rPr>
      </w:pPr>
      <w:r w:rsidRPr="00AD0260">
        <w:rPr>
          <w:rFonts w:ascii="宋体" w:hAnsi="宋体" w:hint="eastAsia"/>
          <w:szCs w:val="21"/>
        </w:rPr>
        <w:t>⑴学生独自翻译课文，划出疑难句。</w:t>
      </w:r>
    </w:p>
    <w:p w:rsidR="0090578F" w:rsidRPr="00AD0260" w:rsidRDefault="0090578F" w:rsidP="00AD0260">
      <w:pPr>
        <w:spacing w:line="360" w:lineRule="auto"/>
        <w:rPr>
          <w:rFonts w:ascii="宋体" w:hAnsi="宋体"/>
          <w:szCs w:val="21"/>
        </w:rPr>
      </w:pPr>
      <w:r w:rsidRPr="00AD0260">
        <w:rPr>
          <w:rFonts w:ascii="宋体" w:hAnsi="宋体" w:hint="eastAsia"/>
          <w:szCs w:val="21"/>
        </w:rPr>
        <w:t>⑵同桌之间讨论交流，教师巡视指导。</w:t>
      </w:r>
    </w:p>
    <w:p w:rsidR="0090578F" w:rsidRPr="00AD0260" w:rsidRDefault="0090578F" w:rsidP="00AD0260">
      <w:pPr>
        <w:spacing w:line="360" w:lineRule="auto"/>
        <w:rPr>
          <w:rFonts w:ascii="宋体" w:hAnsi="宋体"/>
          <w:szCs w:val="21"/>
        </w:rPr>
      </w:pPr>
      <w:r w:rsidRPr="00AD0260">
        <w:rPr>
          <w:rFonts w:ascii="宋体" w:hAnsi="宋体" w:hint="eastAsia"/>
          <w:szCs w:val="21"/>
        </w:rPr>
        <w:t>教师提示一些重要词语，帮助学生理解文句。</w:t>
      </w:r>
    </w:p>
    <w:p w:rsidR="0090578F" w:rsidRPr="00AD0260" w:rsidRDefault="0090578F" w:rsidP="00AD0260">
      <w:pPr>
        <w:spacing w:line="360" w:lineRule="auto"/>
        <w:rPr>
          <w:rFonts w:ascii="宋体" w:hAnsi="宋体"/>
          <w:szCs w:val="21"/>
        </w:rPr>
      </w:pPr>
      <w:r w:rsidRPr="00AD0260">
        <w:rPr>
          <w:rFonts w:ascii="宋体" w:hAnsi="宋体" w:hint="eastAsia"/>
          <w:szCs w:val="21"/>
        </w:rPr>
        <w:t>念无与为乐者，遂至承天寺寻张怀民。（念，想；遂，于是，便；至，到。想到没有人与我同乐，于是到承天寺去找张怀民。）</w:t>
      </w:r>
    </w:p>
    <w:p w:rsidR="0090578F" w:rsidRPr="00AD0260" w:rsidRDefault="0090578F" w:rsidP="00AD0260">
      <w:pPr>
        <w:spacing w:line="360" w:lineRule="auto"/>
        <w:rPr>
          <w:rFonts w:ascii="宋体" w:hAnsi="宋体"/>
          <w:szCs w:val="21"/>
        </w:rPr>
      </w:pPr>
      <w:r w:rsidRPr="00AD0260">
        <w:rPr>
          <w:rFonts w:ascii="宋体" w:hAnsi="宋体" w:hint="eastAsia"/>
          <w:szCs w:val="21"/>
        </w:rPr>
        <w:t>庭下如积水空明，水中藻、荇交横，盖竹柏影也。（盖，原来。月光照在院中，如水一般清明澄澈，水中有水草纵横交错，原来是竹子、柏树的影子。</w:t>
      </w:r>
    </w:p>
    <w:p w:rsidR="0090578F" w:rsidRPr="00AD0260" w:rsidRDefault="0090578F" w:rsidP="00AD0260">
      <w:pPr>
        <w:spacing w:line="360" w:lineRule="auto"/>
        <w:rPr>
          <w:rFonts w:ascii="宋体" w:hAnsi="宋体"/>
          <w:szCs w:val="21"/>
        </w:rPr>
      </w:pPr>
      <w:r w:rsidRPr="00AD0260">
        <w:rPr>
          <w:rFonts w:ascii="宋体" w:hAnsi="宋体" w:hint="eastAsia"/>
          <w:szCs w:val="21"/>
        </w:rPr>
        <w:t>⑶选一学生复述课文，其余同学补充评价。</w:t>
      </w:r>
    </w:p>
    <w:p w:rsidR="0090578F" w:rsidRPr="00AD0260" w:rsidRDefault="0090578F" w:rsidP="00AD0260">
      <w:pPr>
        <w:spacing w:line="360" w:lineRule="auto"/>
        <w:rPr>
          <w:rFonts w:ascii="宋体" w:hAnsi="宋体"/>
          <w:szCs w:val="21"/>
        </w:rPr>
      </w:pPr>
      <w:r w:rsidRPr="00AD0260">
        <w:rPr>
          <w:rFonts w:ascii="宋体" w:hAnsi="宋体" w:hint="eastAsia"/>
          <w:szCs w:val="21"/>
        </w:rPr>
        <w:t>⑷教师根据学生交流结果，形成板书，理清全文思路，指导学生背诵。</w:t>
      </w:r>
    </w:p>
    <w:p w:rsidR="0090578F" w:rsidRPr="00AD0260" w:rsidRDefault="0090578F" w:rsidP="00AD0260">
      <w:pPr>
        <w:spacing w:line="360" w:lineRule="auto"/>
        <w:rPr>
          <w:rFonts w:ascii="宋体" w:hAnsi="宋体"/>
          <w:szCs w:val="21"/>
        </w:rPr>
      </w:pPr>
      <w:r w:rsidRPr="00AD0260">
        <w:rPr>
          <w:rFonts w:ascii="宋体" w:hAnsi="宋体" w:hint="eastAsia"/>
          <w:szCs w:val="21"/>
        </w:rPr>
        <w:t>⑸学生根据板书提示，背诵课文。</w:t>
      </w:r>
    </w:p>
    <w:p w:rsidR="0090578F" w:rsidRPr="00AD0260" w:rsidRDefault="0090578F" w:rsidP="00AD0260">
      <w:pPr>
        <w:spacing w:line="360" w:lineRule="auto"/>
        <w:rPr>
          <w:rFonts w:ascii="宋体" w:hAnsi="宋体"/>
          <w:szCs w:val="21"/>
        </w:rPr>
      </w:pPr>
      <w:r w:rsidRPr="00AD0260">
        <w:rPr>
          <w:rFonts w:ascii="宋体" w:hAnsi="宋体" w:hint="eastAsia"/>
          <w:szCs w:val="21"/>
        </w:rPr>
        <w:t>四、涵泳品味写景的妙处。</w:t>
      </w:r>
    </w:p>
    <w:p w:rsidR="0090578F" w:rsidRPr="00AD0260" w:rsidRDefault="0090578F" w:rsidP="00AD0260">
      <w:pPr>
        <w:spacing w:line="360" w:lineRule="auto"/>
        <w:rPr>
          <w:rFonts w:ascii="宋体" w:hAnsi="宋体"/>
          <w:szCs w:val="21"/>
        </w:rPr>
      </w:pPr>
      <w:r w:rsidRPr="00AD0260">
        <w:rPr>
          <w:rFonts w:ascii="宋体" w:hAnsi="宋体" w:hint="eastAsia"/>
          <w:szCs w:val="21"/>
        </w:rPr>
        <w:t>１、提问：找出文中描写月色的句子。</w:t>
      </w:r>
    </w:p>
    <w:p w:rsidR="0090578F" w:rsidRPr="00AD0260" w:rsidRDefault="0090578F" w:rsidP="00AD0260">
      <w:pPr>
        <w:spacing w:line="360" w:lineRule="auto"/>
        <w:rPr>
          <w:rFonts w:ascii="宋体" w:hAnsi="宋体"/>
          <w:szCs w:val="21"/>
        </w:rPr>
      </w:pPr>
      <w:r w:rsidRPr="00AD0260">
        <w:rPr>
          <w:rFonts w:ascii="宋体" w:hAnsi="宋体" w:hint="eastAsia"/>
          <w:szCs w:val="21"/>
        </w:rPr>
        <w:t>明确：庭下如积水空明，水中藻、荇交横，盖竹柏影也。</w:t>
      </w:r>
    </w:p>
    <w:p w:rsidR="0090578F" w:rsidRPr="00AD0260" w:rsidRDefault="0090578F" w:rsidP="00AD0260">
      <w:pPr>
        <w:spacing w:line="360" w:lineRule="auto"/>
        <w:rPr>
          <w:rFonts w:ascii="宋体" w:hAnsi="宋体"/>
          <w:szCs w:val="21"/>
        </w:rPr>
      </w:pPr>
      <w:r w:rsidRPr="00AD0260">
        <w:rPr>
          <w:rFonts w:ascii="宋体" w:hAnsi="宋体" w:hint="eastAsia"/>
          <w:szCs w:val="21"/>
        </w:rPr>
        <w:t>２、提问：全句无一“月”字，而又无一字不在写“月”，请分析这样写的妙处。</w:t>
      </w:r>
    </w:p>
    <w:p w:rsidR="0090578F" w:rsidRPr="00AD0260" w:rsidRDefault="0090578F" w:rsidP="00AD0260">
      <w:pPr>
        <w:spacing w:line="360" w:lineRule="auto"/>
        <w:rPr>
          <w:rFonts w:ascii="宋体" w:hAnsi="宋体"/>
          <w:szCs w:val="21"/>
        </w:rPr>
      </w:pPr>
      <w:r w:rsidRPr="00AD0260">
        <w:rPr>
          <w:rFonts w:ascii="宋体" w:hAnsi="宋体" w:hint="eastAsia"/>
          <w:szCs w:val="21"/>
        </w:rPr>
        <w:t>学生想像画面，思考。</w:t>
      </w:r>
    </w:p>
    <w:p w:rsidR="0090578F" w:rsidRPr="00AD0260" w:rsidRDefault="0090578F" w:rsidP="00AD0260">
      <w:pPr>
        <w:spacing w:line="360" w:lineRule="auto"/>
        <w:rPr>
          <w:rFonts w:ascii="宋体" w:hAnsi="宋体"/>
          <w:szCs w:val="21"/>
        </w:rPr>
      </w:pPr>
      <w:r w:rsidRPr="00AD0260">
        <w:rPr>
          <w:rFonts w:ascii="宋体" w:hAnsi="宋体" w:hint="eastAsia"/>
          <w:szCs w:val="21"/>
        </w:rPr>
        <w:t>明确：先写月色，“积水空明”，一泓积水清澈透明，可以推想见月色之明；继写水中之物，“藻、荇交横”，纵横交错，摇曳生姿，可以推想见月色之清；最后点出“盖竹柏影也”可以推想见月色之浓。夜游因月而起，处处扣月；写月又不浓墨重彩，而是轻点几笔，境界全出；写月，不明写，而从竹柏影入手。作者无疑是咏月的丹青妙手，这一幅月夜小景确实美妙绝伦。</w:t>
      </w:r>
    </w:p>
    <w:p w:rsidR="0090578F" w:rsidRPr="00AD0260" w:rsidRDefault="0090578F" w:rsidP="00AD0260">
      <w:pPr>
        <w:spacing w:line="360" w:lineRule="auto"/>
        <w:rPr>
          <w:rFonts w:ascii="宋体" w:hAnsi="宋体"/>
          <w:szCs w:val="21"/>
        </w:rPr>
      </w:pPr>
      <w:r w:rsidRPr="00AD0260">
        <w:rPr>
          <w:rFonts w:ascii="宋体" w:hAnsi="宋体" w:hint="eastAsia"/>
          <w:szCs w:val="21"/>
        </w:rPr>
        <w:t>五、难句解疑，体会文中作者的思想感情。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揣摩下列句子，分析句中流露了作者什么样的思想感情。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１、月色入户，欣然起行。</w:t>
      </w:r>
    </w:p>
    <w:p w:rsidR="0090578F" w:rsidRPr="00AD0260" w:rsidRDefault="0090578F" w:rsidP="00AD0260">
      <w:pPr>
        <w:spacing w:line="360" w:lineRule="auto"/>
        <w:rPr>
          <w:rFonts w:ascii="宋体" w:hAnsi="宋体"/>
          <w:szCs w:val="21"/>
        </w:rPr>
      </w:pPr>
      <w:r w:rsidRPr="00AD0260">
        <w:rPr>
          <w:rFonts w:ascii="宋体" w:hAnsi="宋体" w:hint="eastAsia"/>
          <w:szCs w:val="21"/>
        </w:rPr>
        <w:lastRenderedPageBreak/>
        <w:t>２、念无与为乐者，遂至承天寺寻张怀民。</w:t>
      </w:r>
    </w:p>
    <w:p w:rsidR="0090578F" w:rsidRPr="00AD0260" w:rsidRDefault="0090578F" w:rsidP="00AD0260">
      <w:pPr>
        <w:spacing w:line="360" w:lineRule="auto"/>
        <w:rPr>
          <w:rFonts w:ascii="宋体" w:hAnsi="宋体"/>
          <w:szCs w:val="21"/>
        </w:rPr>
      </w:pPr>
      <w:r w:rsidRPr="00AD0260">
        <w:rPr>
          <w:rFonts w:ascii="宋体" w:hAnsi="宋体" w:hint="eastAsia"/>
          <w:szCs w:val="21"/>
        </w:rPr>
        <w:t>３、怀民亦未寝，相与步于中庭。</w:t>
      </w:r>
    </w:p>
    <w:p w:rsidR="0090578F" w:rsidRPr="00AD0260" w:rsidRDefault="0090578F" w:rsidP="00AD0260">
      <w:pPr>
        <w:spacing w:line="360" w:lineRule="auto"/>
        <w:rPr>
          <w:rFonts w:ascii="宋体" w:hAnsi="宋体"/>
          <w:szCs w:val="21"/>
        </w:rPr>
      </w:pPr>
      <w:r w:rsidRPr="00AD0260">
        <w:rPr>
          <w:rFonts w:ascii="宋体" w:hAnsi="宋体" w:hint="eastAsia"/>
          <w:szCs w:val="21"/>
        </w:rPr>
        <w:t>４、何夜无月？何处无竹柏？但少闲人如吾两人者耳。</w:t>
      </w:r>
    </w:p>
    <w:p w:rsidR="0090578F" w:rsidRPr="00AD0260" w:rsidRDefault="0090578F" w:rsidP="00AD0260">
      <w:pPr>
        <w:spacing w:line="360" w:lineRule="auto"/>
        <w:rPr>
          <w:rFonts w:ascii="宋体" w:hAnsi="宋体"/>
          <w:szCs w:val="21"/>
        </w:rPr>
      </w:pPr>
      <w:r w:rsidRPr="00AD0260">
        <w:rPr>
          <w:rFonts w:ascii="宋体" w:hAnsi="宋体" w:hint="eastAsia"/>
          <w:szCs w:val="21"/>
        </w:rPr>
        <w:t>选四位同学品评分析，其余同学补充。</w:t>
      </w:r>
    </w:p>
    <w:p w:rsidR="0090578F" w:rsidRPr="00AD0260" w:rsidRDefault="0090578F" w:rsidP="00AD0260">
      <w:pPr>
        <w:spacing w:line="360" w:lineRule="auto"/>
        <w:rPr>
          <w:rFonts w:ascii="宋体" w:hAnsi="宋体"/>
          <w:szCs w:val="21"/>
        </w:rPr>
      </w:pPr>
      <w:r w:rsidRPr="00AD0260">
        <w:rPr>
          <w:rFonts w:ascii="宋体" w:hAnsi="宋体" w:hint="eastAsia"/>
          <w:szCs w:val="21"/>
        </w:rPr>
        <w:t>明确：</w:t>
      </w:r>
    </w:p>
    <w:p w:rsidR="0090578F" w:rsidRPr="00AD0260" w:rsidRDefault="0090578F" w:rsidP="00AD0260">
      <w:pPr>
        <w:spacing w:line="360" w:lineRule="auto"/>
        <w:rPr>
          <w:rFonts w:ascii="宋体" w:hAnsi="宋体"/>
          <w:szCs w:val="21"/>
        </w:rPr>
      </w:pPr>
      <w:r w:rsidRPr="00AD0260">
        <w:rPr>
          <w:rFonts w:ascii="宋体" w:hAnsi="宋体" w:hint="eastAsia"/>
          <w:szCs w:val="21"/>
        </w:rPr>
        <w:t>１、见“月色如户”，则“欣然起行”，欢欣之情，溢于言表。</w:t>
      </w:r>
    </w:p>
    <w:p w:rsidR="0090578F" w:rsidRPr="00AD0260" w:rsidRDefault="0090578F" w:rsidP="00AD0260">
      <w:pPr>
        <w:spacing w:line="360" w:lineRule="auto"/>
        <w:rPr>
          <w:rFonts w:ascii="宋体" w:hAnsi="宋体"/>
          <w:szCs w:val="21"/>
        </w:rPr>
      </w:pPr>
      <w:r w:rsidRPr="00AD0260">
        <w:rPr>
          <w:rFonts w:ascii="宋体" w:hAnsi="宋体" w:hint="eastAsia"/>
          <w:szCs w:val="21"/>
        </w:rPr>
        <w:t>２、含有知音稀少的憾意和淡微低沉的喟叹，“寻张怀民”，张怀民才是他赏月的相知好友。</w:t>
      </w:r>
    </w:p>
    <w:p w:rsidR="0090578F" w:rsidRPr="00AD0260" w:rsidRDefault="0090578F" w:rsidP="00AD0260">
      <w:pPr>
        <w:spacing w:line="360" w:lineRule="auto"/>
        <w:rPr>
          <w:rFonts w:ascii="宋体" w:hAnsi="宋体"/>
          <w:szCs w:val="21"/>
        </w:rPr>
      </w:pPr>
      <w:r w:rsidRPr="00AD0260">
        <w:rPr>
          <w:rFonts w:ascii="宋体" w:hAnsi="宋体" w:hint="eastAsia"/>
          <w:szCs w:val="21"/>
        </w:rPr>
        <w:t>３、相知好友相携同步漫游赏月，流露出十分恬适的心绪。</w:t>
      </w:r>
    </w:p>
    <w:p w:rsidR="0090578F" w:rsidRPr="00AD0260" w:rsidRDefault="0090578F" w:rsidP="00AD0260">
      <w:pPr>
        <w:spacing w:line="360" w:lineRule="auto"/>
        <w:rPr>
          <w:rFonts w:ascii="宋体" w:hAnsi="宋体"/>
          <w:szCs w:val="21"/>
        </w:rPr>
      </w:pPr>
      <w:r w:rsidRPr="00AD0260">
        <w:rPr>
          <w:rFonts w:ascii="宋体" w:hAnsi="宋体" w:hint="eastAsia"/>
          <w:szCs w:val="21"/>
        </w:rPr>
        <w:t>４、考虑作者当时的处境。“闲”相对于“忙”来说的，由于贬官谪居，自然不像在京城时公务缠身。一个“闲”字包含着作者几多感慨，有贬谪的悲凉，失意的落寞、自我排遣的达观，还有悠闲赏月的欣喜。</w:t>
      </w:r>
    </w:p>
    <w:p w:rsidR="0090578F" w:rsidRPr="00AD0260" w:rsidRDefault="0090578F" w:rsidP="00AD0260">
      <w:pPr>
        <w:spacing w:line="360" w:lineRule="auto"/>
        <w:rPr>
          <w:rFonts w:ascii="宋体" w:hAnsi="宋体"/>
          <w:szCs w:val="21"/>
        </w:rPr>
      </w:pPr>
      <w:r w:rsidRPr="00AD0260">
        <w:rPr>
          <w:rFonts w:ascii="宋体" w:hAnsi="宋体" w:hint="eastAsia"/>
          <w:szCs w:val="21"/>
        </w:rPr>
        <w:t>学生齐读四句话，体会作者复杂的思想感情。</w:t>
      </w:r>
    </w:p>
    <w:p w:rsidR="0090578F" w:rsidRPr="00AD0260" w:rsidRDefault="0090578F" w:rsidP="00AD0260">
      <w:pPr>
        <w:spacing w:line="360" w:lineRule="auto"/>
        <w:rPr>
          <w:rFonts w:ascii="宋体" w:hAnsi="宋体"/>
          <w:szCs w:val="21"/>
        </w:rPr>
      </w:pPr>
      <w:r w:rsidRPr="00AD0260">
        <w:rPr>
          <w:rFonts w:ascii="宋体" w:hAnsi="宋体" w:hint="eastAsia"/>
          <w:szCs w:val="21"/>
        </w:rPr>
        <w:t>六、课堂小结。</w:t>
      </w:r>
    </w:p>
    <w:p w:rsidR="0090578F" w:rsidRPr="00AD0260" w:rsidRDefault="0090578F" w:rsidP="00AD0260">
      <w:pPr>
        <w:spacing w:line="360" w:lineRule="auto"/>
        <w:rPr>
          <w:rFonts w:ascii="宋体" w:hAnsi="宋体"/>
          <w:szCs w:val="21"/>
        </w:rPr>
      </w:pPr>
      <w:r w:rsidRPr="00AD0260">
        <w:rPr>
          <w:rFonts w:ascii="宋体" w:hAnsi="宋体" w:hint="eastAsia"/>
          <w:szCs w:val="21"/>
        </w:rPr>
        <w:t>苏轼遭遇“文字狱”，被贬为黄州团练副使，近乎流放，心情抑郁，但是他没有灰心丧气，而是借游赏山水等自然美景来消解内心的郁闷，抚平心灵的创伤，表现了坦荡、旷达、笑对人生的生活信条。学习本文，在感受庭院月夜小景的同时，更感受到了他那从容应对苦难的人格魅力。</w:t>
      </w:r>
    </w:p>
    <w:p w:rsidR="0090578F" w:rsidRPr="00AD0260" w:rsidRDefault="0090578F" w:rsidP="00AD0260">
      <w:pPr>
        <w:spacing w:line="360" w:lineRule="auto"/>
        <w:rPr>
          <w:rFonts w:ascii="宋体" w:hAnsi="宋体"/>
          <w:szCs w:val="21"/>
        </w:rPr>
      </w:pPr>
      <w:r w:rsidRPr="00AD0260">
        <w:rPr>
          <w:rFonts w:ascii="宋体" w:hAnsi="宋体" w:hint="eastAsia"/>
          <w:szCs w:val="21"/>
        </w:rPr>
        <w:t>七、比较阅读，欣赏两篇写景短文的意境。</w:t>
      </w:r>
    </w:p>
    <w:p w:rsidR="0090578F" w:rsidRPr="00AD0260" w:rsidRDefault="0090578F" w:rsidP="00AD0260">
      <w:pPr>
        <w:spacing w:line="360" w:lineRule="auto"/>
        <w:rPr>
          <w:rFonts w:ascii="宋体" w:hAnsi="宋体"/>
          <w:szCs w:val="21"/>
        </w:rPr>
      </w:pPr>
      <w:r w:rsidRPr="00AD0260">
        <w:rPr>
          <w:rFonts w:ascii="宋体" w:hAnsi="宋体" w:hint="eastAsia"/>
          <w:szCs w:val="21"/>
        </w:rPr>
        <w:t>１、学生齐背两篇短文。</w:t>
      </w:r>
    </w:p>
    <w:p w:rsidR="0090578F" w:rsidRPr="00AD0260" w:rsidRDefault="0090578F" w:rsidP="00AD0260">
      <w:pPr>
        <w:spacing w:line="360" w:lineRule="auto"/>
        <w:rPr>
          <w:rFonts w:ascii="宋体" w:hAnsi="宋体"/>
          <w:szCs w:val="21"/>
        </w:rPr>
      </w:pPr>
      <w:r w:rsidRPr="00AD0260">
        <w:rPr>
          <w:rFonts w:ascii="宋体" w:hAnsi="宋体" w:hint="eastAsia"/>
          <w:szCs w:val="21"/>
        </w:rPr>
        <w:t>２、提问：这两篇短文意味隽永，富有诗情画意，你更喜欢其中的哪一篇？并说明理由。</w:t>
      </w:r>
    </w:p>
    <w:p w:rsidR="0090578F" w:rsidRPr="00AD0260" w:rsidRDefault="0090578F" w:rsidP="00AD0260">
      <w:pPr>
        <w:spacing w:line="360" w:lineRule="auto"/>
        <w:rPr>
          <w:rFonts w:ascii="宋体" w:hAnsi="宋体"/>
          <w:szCs w:val="21"/>
        </w:rPr>
      </w:pPr>
      <w:r w:rsidRPr="00AD0260">
        <w:rPr>
          <w:rFonts w:ascii="宋体" w:hAnsi="宋体" w:hint="eastAsia"/>
          <w:szCs w:val="21"/>
        </w:rPr>
        <w:t>学生小组交流，然后选择较好的发言人全班交流，引导学生深入体会文章所展示的自然美和作者的人情美。</w:t>
      </w:r>
    </w:p>
    <w:p w:rsidR="0090578F" w:rsidRPr="00AD0260" w:rsidRDefault="0090578F" w:rsidP="00AD0260">
      <w:pPr>
        <w:spacing w:line="360" w:lineRule="auto"/>
        <w:rPr>
          <w:rFonts w:ascii="宋体" w:hAnsi="宋体"/>
          <w:szCs w:val="21"/>
        </w:rPr>
      </w:pPr>
      <w:r w:rsidRPr="00AD0260">
        <w:rPr>
          <w:rFonts w:ascii="宋体" w:hAnsi="宋体" w:hint="eastAsia"/>
          <w:szCs w:val="21"/>
        </w:rPr>
        <w:t>八、布置作业。</w:t>
      </w:r>
    </w:p>
    <w:p w:rsidR="0090578F" w:rsidRPr="00AD0260" w:rsidRDefault="0090578F" w:rsidP="00AD0260">
      <w:pPr>
        <w:spacing w:line="360" w:lineRule="auto"/>
        <w:rPr>
          <w:rFonts w:ascii="宋体" w:hAnsi="宋体"/>
          <w:szCs w:val="21"/>
        </w:rPr>
      </w:pPr>
      <w:r w:rsidRPr="00AD0260">
        <w:rPr>
          <w:rFonts w:ascii="宋体" w:hAnsi="宋体" w:hint="eastAsia"/>
          <w:szCs w:val="21"/>
        </w:rPr>
        <w:t>１、默写《承天寺夜游》。</w:t>
      </w:r>
    </w:p>
    <w:p w:rsidR="0090578F" w:rsidRPr="00AD0260" w:rsidRDefault="0090578F" w:rsidP="00AD0260">
      <w:pPr>
        <w:spacing w:line="360" w:lineRule="auto"/>
        <w:rPr>
          <w:rFonts w:ascii="宋体" w:hAnsi="宋体"/>
          <w:szCs w:val="21"/>
        </w:rPr>
      </w:pPr>
      <w:r w:rsidRPr="00AD0260">
        <w:rPr>
          <w:rFonts w:ascii="宋体" w:hAnsi="宋体" w:hint="eastAsia"/>
          <w:szCs w:val="21"/>
        </w:rPr>
        <w:t>２、研讨与练习第三题。</w:t>
      </w:r>
    </w:p>
    <w:sectPr w:rsidR="0090578F" w:rsidRPr="00AD0260" w:rsidSect="0024455A">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3D83" w:rsidRDefault="00453D83" w:rsidP="0024455A">
      <w:r>
        <w:separator/>
      </w:r>
    </w:p>
  </w:endnote>
  <w:endnote w:type="continuationSeparator" w:id="1">
    <w:p w:rsidR="00453D83" w:rsidRDefault="00453D83" w:rsidP="002445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ind w:firstLineChars="1150" w:firstLine="2415"/>
      <w:rPr>
        <w:color w:val="000000"/>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3D83" w:rsidRDefault="00453D83" w:rsidP="0024455A">
      <w:r>
        <w:separator/>
      </w:r>
    </w:p>
  </w:footnote>
  <w:footnote w:type="continuationSeparator" w:id="1">
    <w:p w:rsidR="00453D83" w:rsidRDefault="00453D83" w:rsidP="00244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5A" w:rsidRDefault="0024455A">
    <w:pPr>
      <w:pStyle w:val="a7"/>
      <w:pBdr>
        <w:bottom w:val="none" w:sz="0" w:space="0" w:color="auto"/>
      </w:pBdr>
      <w:rPr>
        <w:rFonts w:ascii="微软雅黑" w:eastAsia="微软雅黑" w:hAnsi="微软雅黑" w:cs="微软雅黑"/>
        <w:b/>
        <w:color w:val="CC0000"/>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014AF"/>
    <w:multiLevelType w:val="hybridMultilevel"/>
    <w:tmpl w:val="625490BE"/>
    <w:lvl w:ilvl="0" w:tplc="65BC725A">
      <w:start w:val="1"/>
      <w:numFmt w:val="bullet"/>
      <w:lvlText w:val="•"/>
      <w:lvlJc w:val="left"/>
      <w:pPr>
        <w:tabs>
          <w:tab w:val="num" w:pos="720"/>
        </w:tabs>
        <w:ind w:left="720" w:hanging="360"/>
      </w:pPr>
      <w:rPr>
        <w:rFonts w:ascii="Arial" w:hAnsi="Arial" w:hint="default"/>
      </w:rPr>
    </w:lvl>
    <w:lvl w:ilvl="1" w:tplc="869C7D30" w:tentative="1">
      <w:start w:val="1"/>
      <w:numFmt w:val="bullet"/>
      <w:lvlText w:val="•"/>
      <w:lvlJc w:val="left"/>
      <w:pPr>
        <w:tabs>
          <w:tab w:val="num" w:pos="1440"/>
        </w:tabs>
        <w:ind w:left="1440" w:hanging="360"/>
      </w:pPr>
      <w:rPr>
        <w:rFonts w:ascii="Arial" w:hAnsi="Arial" w:hint="default"/>
      </w:rPr>
    </w:lvl>
    <w:lvl w:ilvl="2" w:tplc="3732F3A4" w:tentative="1">
      <w:start w:val="1"/>
      <w:numFmt w:val="bullet"/>
      <w:lvlText w:val="•"/>
      <w:lvlJc w:val="left"/>
      <w:pPr>
        <w:tabs>
          <w:tab w:val="num" w:pos="2160"/>
        </w:tabs>
        <w:ind w:left="2160" w:hanging="360"/>
      </w:pPr>
      <w:rPr>
        <w:rFonts w:ascii="Arial" w:hAnsi="Arial" w:hint="default"/>
      </w:rPr>
    </w:lvl>
    <w:lvl w:ilvl="3" w:tplc="66B2186A" w:tentative="1">
      <w:start w:val="1"/>
      <w:numFmt w:val="bullet"/>
      <w:lvlText w:val="•"/>
      <w:lvlJc w:val="left"/>
      <w:pPr>
        <w:tabs>
          <w:tab w:val="num" w:pos="2880"/>
        </w:tabs>
        <w:ind w:left="2880" w:hanging="360"/>
      </w:pPr>
      <w:rPr>
        <w:rFonts w:ascii="Arial" w:hAnsi="Arial" w:hint="default"/>
      </w:rPr>
    </w:lvl>
    <w:lvl w:ilvl="4" w:tplc="14B232A8" w:tentative="1">
      <w:start w:val="1"/>
      <w:numFmt w:val="bullet"/>
      <w:lvlText w:val="•"/>
      <w:lvlJc w:val="left"/>
      <w:pPr>
        <w:tabs>
          <w:tab w:val="num" w:pos="3600"/>
        </w:tabs>
        <w:ind w:left="3600" w:hanging="360"/>
      </w:pPr>
      <w:rPr>
        <w:rFonts w:ascii="Arial" w:hAnsi="Arial" w:hint="default"/>
      </w:rPr>
    </w:lvl>
    <w:lvl w:ilvl="5" w:tplc="AD7031A4" w:tentative="1">
      <w:start w:val="1"/>
      <w:numFmt w:val="bullet"/>
      <w:lvlText w:val="•"/>
      <w:lvlJc w:val="left"/>
      <w:pPr>
        <w:tabs>
          <w:tab w:val="num" w:pos="4320"/>
        </w:tabs>
        <w:ind w:left="4320" w:hanging="360"/>
      </w:pPr>
      <w:rPr>
        <w:rFonts w:ascii="Arial" w:hAnsi="Arial" w:hint="default"/>
      </w:rPr>
    </w:lvl>
    <w:lvl w:ilvl="6" w:tplc="BB30AC6A" w:tentative="1">
      <w:start w:val="1"/>
      <w:numFmt w:val="bullet"/>
      <w:lvlText w:val="•"/>
      <w:lvlJc w:val="left"/>
      <w:pPr>
        <w:tabs>
          <w:tab w:val="num" w:pos="5040"/>
        </w:tabs>
        <w:ind w:left="5040" w:hanging="360"/>
      </w:pPr>
      <w:rPr>
        <w:rFonts w:ascii="Arial" w:hAnsi="Arial" w:hint="default"/>
      </w:rPr>
    </w:lvl>
    <w:lvl w:ilvl="7" w:tplc="CC9AAFE6" w:tentative="1">
      <w:start w:val="1"/>
      <w:numFmt w:val="bullet"/>
      <w:lvlText w:val="•"/>
      <w:lvlJc w:val="left"/>
      <w:pPr>
        <w:tabs>
          <w:tab w:val="num" w:pos="5760"/>
        </w:tabs>
        <w:ind w:left="5760" w:hanging="360"/>
      </w:pPr>
      <w:rPr>
        <w:rFonts w:ascii="Arial" w:hAnsi="Arial" w:hint="default"/>
      </w:rPr>
    </w:lvl>
    <w:lvl w:ilvl="8" w:tplc="966C4AE2" w:tentative="1">
      <w:start w:val="1"/>
      <w:numFmt w:val="bullet"/>
      <w:lvlText w:val="•"/>
      <w:lvlJc w:val="left"/>
      <w:pPr>
        <w:tabs>
          <w:tab w:val="num" w:pos="6480"/>
        </w:tabs>
        <w:ind w:left="6480" w:hanging="360"/>
      </w:pPr>
      <w:rPr>
        <w:rFonts w:ascii="Arial" w:hAnsi="Arial" w:hint="default"/>
      </w:rPr>
    </w:lvl>
  </w:abstractNum>
  <w:abstractNum w:abstractNumId="1">
    <w:nsid w:val="4CE82FE3"/>
    <w:multiLevelType w:val="hybridMultilevel"/>
    <w:tmpl w:val="963ACAAC"/>
    <w:lvl w:ilvl="0" w:tplc="E6283D1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5899591B"/>
    <w:multiLevelType w:val="singleLevel"/>
    <w:tmpl w:val="5899591B"/>
    <w:lvl w:ilvl="0">
      <w:start w:val="4"/>
      <w:numFmt w:val="decimal"/>
      <w:suff w:val="nothing"/>
      <w:lvlText w:val="%1、"/>
      <w:lvlJc w:val="left"/>
    </w:lvl>
  </w:abstractNum>
  <w:abstractNum w:abstractNumId="3">
    <w:nsid w:val="589964E2"/>
    <w:multiLevelType w:val="singleLevel"/>
    <w:tmpl w:val="589964E2"/>
    <w:lvl w:ilvl="0">
      <w:start w:val="1"/>
      <w:numFmt w:val="decimal"/>
      <w:suff w:val="nothing"/>
      <w:lvlText w:val="（%1）"/>
      <w:lvlJc w:val="left"/>
    </w:lvl>
  </w:abstractNum>
  <w:abstractNum w:abstractNumId="4">
    <w:nsid w:val="5899664D"/>
    <w:multiLevelType w:val="singleLevel"/>
    <w:tmpl w:val="5899664D"/>
    <w:lvl w:ilvl="0">
      <w:start w:val="12"/>
      <w:numFmt w:val="decimal"/>
      <w:suff w:val="nothing"/>
      <w:lvlText w:val="%1、"/>
      <w:lvlJc w:val="left"/>
    </w:lvl>
  </w:abstractNum>
  <w:abstractNum w:abstractNumId="5">
    <w:nsid w:val="58997475"/>
    <w:multiLevelType w:val="singleLevel"/>
    <w:tmpl w:val="58997475"/>
    <w:lvl w:ilvl="0">
      <w:start w:val="2"/>
      <w:numFmt w:val="decimal"/>
      <w:suff w:val="nothing"/>
      <w:lvlText w:val="%1."/>
      <w:lvlJc w:val="left"/>
    </w:lvl>
  </w:abstractNum>
  <w:abstractNum w:abstractNumId="6">
    <w:nsid w:val="589989AD"/>
    <w:multiLevelType w:val="singleLevel"/>
    <w:tmpl w:val="589989AD"/>
    <w:lvl w:ilvl="0">
      <w:start w:val="1"/>
      <w:numFmt w:val="decimal"/>
      <w:suff w:val="nothing"/>
      <w:lvlText w:val="（%1）"/>
      <w:lvlJc w:val="left"/>
    </w:lvl>
  </w:abstractNum>
  <w:abstractNum w:abstractNumId="7">
    <w:nsid w:val="58998C65"/>
    <w:multiLevelType w:val="singleLevel"/>
    <w:tmpl w:val="58998C65"/>
    <w:lvl w:ilvl="0">
      <w:start w:val="5"/>
      <w:numFmt w:val="decimal"/>
      <w:suff w:val="nothing"/>
      <w:lvlText w:val="%1、"/>
      <w:lvlJc w:val="left"/>
    </w:lvl>
  </w:abstractNum>
  <w:abstractNum w:abstractNumId="8">
    <w:nsid w:val="58998CC3"/>
    <w:multiLevelType w:val="singleLevel"/>
    <w:tmpl w:val="58998CC3"/>
    <w:lvl w:ilvl="0">
      <w:start w:val="1"/>
      <w:numFmt w:val="decimal"/>
      <w:suff w:val="nothing"/>
      <w:lvlText w:val="（%1）"/>
      <w:lvlJc w:val="left"/>
    </w:lvl>
  </w:abstractNum>
  <w:abstractNum w:abstractNumId="9">
    <w:nsid w:val="589BD0B5"/>
    <w:multiLevelType w:val="singleLevel"/>
    <w:tmpl w:val="589BD0B5"/>
    <w:lvl w:ilvl="0">
      <w:start w:val="2"/>
      <w:numFmt w:val="decimal"/>
      <w:suff w:val="nothing"/>
      <w:lvlText w:val="(%1)"/>
      <w:lvlJc w:val="left"/>
    </w:lvl>
  </w:abstractNum>
  <w:abstractNum w:abstractNumId="10">
    <w:nsid w:val="59746767"/>
    <w:multiLevelType w:val="singleLevel"/>
    <w:tmpl w:val="59746767"/>
    <w:lvl w:ilvl="0">
      <w:start w:val="1"/>
      <w:numFmt w:val="decimal"/>
      <w:suff w:val="nothing"/>
      <w:lvlText w:val="%1、"/>
      <w:lvlJc w:val="left"/>
    </w:lvl>
  </w:abstractNum>
  <w:num w:numId="1">
    <w:abstractNumId w:val="10"/>
  </w:num>
  <w:num w:numId="2">
    <w:abstractNumId w:val="1"/>
  </w:num>
  <w:num w:numId="3">
    <w:abstractNumId w:val="2"/>
  </w:num>
  <w:num w:numId="4">
    <w:abstractNumId w:val="3"/>
  </w:num>
  <w:num w:numId="5">
    <w:abstractNumId w:val="9"/>
  </w:num>
  <w:num w:numId="6">
    <w:abstractNumId w:val="4"/>
  </w:num>
  <w:num w:numId="7">
    <w:abstractNumId w:val="5"/>
  </w:num>
  <w:num w:numId="8">
    <w:abstractNumId w:val="6"/>
  </w:num>
  <w:num w:numId="9">
    <w:abstractNumId w:val="7"/>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D75"/>
    <w:rsid w:val="00010E15"/>
    <w:rsid w:val="00026F73"/>
    <w:rsid w:val="00036B54"/>
    <w:rsid w:val="000615F7"/>
    <w:rsid w:val="00066019"/>
    <w:rsid w:val="00072C3D"/>
    <w:rsid w:val="00073C9A"/>
    <w:rsid w:val="0008550F"/>
    <w:rsid w:val="000A550B"/>
    <w:rsid w:val="000D4AAD"/>
    <w:rsid w:val="000F08BD"/>
    <w:rsid w:val="000F6284"/>
    <w:rsid w:val="000F738E"/>
    <w:rsid w:val="00101990"/>
    <w:rsid w:val="00166FC9"/>
    <w:rsid w:val="00172A27"/>
    <w:rsid w:val="00172D6A"/>
    <w:rsid w:val="0018027D"/>
    <w:rsid w:val="001F0446"/>
    <w:rsid w:val="001F1D88"/>
    <w:rsid w:val="001F46EA"/>
    <w:rsid w:val="0023631A"/>
    <w:rsid w:val="00241D79"/>
    <w:rsid w:val="00243B29"/>
    <w:rsid w:val="0024455A"/>
    <w:rsid w:val="00254170"/>
    <w:rsid w:val="002575DD"/>
    <w:rsid w:val="002673D7"/>
    <w:rsid w:val="00277601"/>
    <w:rsid w:val="00293ADD"/>
    <w:rsid w:val="0029645D"/>
    <w:rsid w:val="002A337F"/>
    <w:rsid w:val="002A595C"/>
    <w:rsid w:val="002B0F31"/>
    <w:rsid w:val="002B66CF"/>
    <w:rsid w:val="0030253F"/>
    <w:rsid w:val="00303DF9"/>
    <w:rsid w:val="00320F65"/>
    <w:rsid w:val="00323DC8"/>
    <w:rsid w:val="00347821"/>
    <w:rsid w:val="00347C90"/>
    <w:rsid w:val="00356497"/>
    <w:rsid w:val="00360D52"/>
    <w:rsid w:val="00361CAF"/>
    <w:rsid w:val="00366229"/>
    <w:rsid w:val="00381A41"/>
    <w:rsid w:val="0039052F"/>
    <w:rsid w:val="00390CC7"/>
    <w:rsid w:val="003A2590"/>
    <w:rsid w:val="003A422A"/>
    <w:rsid w:val="003B0F1F"/>
    <w:rsid w:val="003B16EE"/>
    <w:rsid w:val="003B5584"/>
    <w:rsid w:val="003C33D4"/>
    <w:rsid w:val="00442410"/>
    <w:rsid w:val="00453D83"/>
    <w:rsid w:val="0045491D"/>
    <w:rsid w:val="00461835"/>
    <w:rsid w:val="004932BA"/>
    <w:rsid w:val="0049494C"/>
    <w:rsid w:val="00495FA1"/>
    <w:rsid w:val="004B1479"/>
    <w:rsid w:val="004B552D"/>
    <w:rsid w:val="004D04CE"/>
    <w:rsid w:val="004D2AA0"/>
    <w:rsid w:val="004E4577"/>
    <w:rsid w:val="004F06FA"/>
    <w:rsid w:val="004F2561"/>
    <w:rsid w:val="00504084"/>
    <w:rsid w:val="005127AA"/>
    <w:rsid w:val="00522FBD"/>
    <w:rsid w:val="005316F6"/>
    <w:rsid w:val="00533AD8"/>
    <w:rsid w:val="00555F77"/>
    <w:rsid w:val="005655AE"/>
    <w:rsid w:val="00567B6E"/>
    <w:rsid w:val="005705C8"/>
    <w:rsid w:val="005806BE"/>
    <w:rsid w:val="00590093"/>
    <w:rsid w:val="005A2CA1"/>
    <w:rsid w:val="005A4CBD"/>
    <w:rsid w:val="005B3608"/>
    <w:rsid w:val="005B3D1D"/>
    <w:rsid w:val="005B4F71"/>
    <w:rsid w:val="005C651C"/>
    <w:rsid w:val="005E749E"/>
    <w:rsid w:val="00616A96"/>
    <w:rsid w:val="00626137"/>
    <w:rsid w:val="006342FF"/>
    <w:rsid w:val="00646E20"/>
    <w:rsid w:val="00655761"/>
    <w:rsid w:val="00661634"/>
    <w:rsid w:val="0068336E"/>
    <w:rsid w:val="0069479F"/>
    <w:rsid w:val="006B2896"/>
    <w:rsid w:val="006B7559"/>
    <w:rsid w:val="006C1265"/>
    <w:rsid w:val="006E649A"/>
    <w:rsid w:val="006F0711"/>
    <w:rsid w:val="006F0AC1"/>
    <w:rsid w:val="006F2A33"/>
    <w:rsid w:val="00707D27"/>
    <w:rsid w:val="00723F7C"/>
    <w:rsid w:val="007245DD"/>
    <w:rsid w:val="007409DA"/>
    <w:rsid w:val="00742E51"/>
    <w:rsid w:val="00743444"/>
    <w:rsid w:val="00746F2C"/>
    <w:rsid w:val="0075463E"/>
    <w:rsid w:val="00762824"/>
    <w:rsid w:val="007637DD"/>
    <w:rsid w:val="007870AB"/>
    <w:rsid w:val="007A0C08"/>
    <w:rsid w:val="007C0EDF"/>
    <w:rsid w:val="007F09AA"/>
    <w:rsid w:val="007F1FB7"/>
    <w:rsid w:val="007F3CEA"/>
    <w:rsid w:val="0084000C"/>
    <w:rsid w:val="00851D2E"/>
    <w:rsid w:val="008553D1"/>
    <w:rsid w:val="00876260"/>
    <w:rsid w:val="008A01EC"/>
    <w:rsid w:val="008B31D0"/>
    <w:rsid w:val="008B7FA6"/>
    <w:rsid w:val="008D5479"/>
    <w:rsid w:val="008D5739"/>
    <w:rsid w:val="008E1CF2"/>
    <w:rsid w:val="008F407A"/>
    <w:rsid w:val="008F67B1"/>
    <w:rsid w:val="00901714"/>
    <w:rsid w:val="009035FD"/>
    <w:rsid w:val="00905611"/>
    <w:rsid w:val="0090578F"/>
    <w:rsid w:val="0090736B"/>
    <w:rsid w:val="009277CD"/>
    <w:rsid w:val="00927FB3"/>
    <w:rsid w:val="009449F8"/>
    <w:rsid w:val="009500A7"/>
    <w:rsid w:val="009718C8"/>
    <w:rsid w:val="00977C39"/>
    <w:rsid w:val="0098037D"/>
    <w:rsid w:val="00985EC4"/>
    <w:rsid w:val="009B1058"/>
    <w:rsid w:val="009C1C83"/>
    <w:rsid w:val="009D6C70"/>
    <w:rsid w:val="009E51E0"/>
    <w:rsid w:val="00A001D0"/>
    <w:rsid w:val="00A04674"/>
    <w:rsid w:val="00A1090E"/>
    <w:rsid w:val="00A13438"/>
    <w:rsid w:val="00A13B02"/>
    <w:rsid w:val="00A14294"/>
    <w:rsid w:val="00A32AB1"/>
    <w:rsid w:val="00A4106F"/>
    <w:rsid w:val="00A42FC9"/>
    <w:rsid w:val="00A625C5"/>
    <w:rsid w:val="00A64D92"/>
    <w:rsid w:val="00A717AA"/>
    <w:rsid w:val="00A7533A"/>
    <w:rsid w:val="00A82889"/>
    <w:rsid w:val="00A84FC2"/>
    <w:rsid w:val="00A9347B"/>
    <w:rsid w:val="00AA0156"/>
    <w:rsid w:val="00AA0A09"/>
    <w:rsid w:val="00AB4268"/>
    <w:rsid w:val="00AC059F"/>
    <w:rsid w:val="00AC4BDB"/>
    <w:rsid w:val="00AD0260"/>
    <w:rsid w:val="00B36918"/>
    <w:rsid w:val="00B60A65"/>
    <w:rsid w:val="00B66E30"/>
    <w:rsid w:val="00B91CDB"/>
    <w:rsid w:val="00BB0E83"/>
    <w:rsid w:val="00BC3B86"/>
    <w:rsid w:val="00BD794A"/>
    <w:rsid w:val="00BE0130"/>
    <w:rsid w:val="00BE56BD"/>
    <w:rsid w:val="00C209FB"/>
    <w:rsid w:val="00C30A61"/>
    <w:rsid w:val="00C3132A"/>
    <w:rsid w:val="00C3795A"/>
    <w:rsid w:val="00C45FD9"/>
    <w:rsid w:val="00C72F89"/>
    <w:rsid w:val="00C91FA2"/>
    <w:rsid w:val="00C933D0"/>
    <w:rsid w:val="00CB1303"/>
    <w:rsid w:val="00CB26D6"/>
    <w:rsid w:val="00CB4D46"/>
    <w:rsid w:val="00CC081C"/>
    <w:rsid w:val="00CD09D0"/>
    <w:rsid w:val="00CD4C83"/>
    <w:rsid w:val="00CF41CB"/>
    <w:rsid w:val="00CF6E86"/>
    <w:rsid w:val="00D05AF8"/>
    <w:rsid w:val="00D322BB"/>
    <w:rsid w:val="00D45C58"/>
    <w:rsid w:val="00D64D23"/>
    <w:rsid w:val="00D95449"/>
    <w:rsid w:val="00DC2C20"/>
    <w:rsid w:val="00DC6646"/>
    <w:rsid w:val="00DC66EB"/>
    <w:rsid w:val="00DD2239"/>
    <w:rsid w:val="00DD37CC"/>
    <w:rsid w:val="00DD484A"/>
    <w:rsid w:val="00DD6ACF"/>
    <w:rsid w:val="00E06036"/>
    <w:rsid w:val="00E06CE0"/>
    <w:rsid w:val="00E101F6"/>
    <w:rsid w:val="00E23EBC"/>
    <w:rsid w:val="00E60B59"/>
    <w:rsid w:val="00E6253D"/>
    <w:rsid w:val="00E67047"/>
    <w:rsid w:val="00E774FC"/>
    <w:rsid w:val="00EB4FFC"/>
    <w:rsid w:val="00EF7465"/>
    <w:rsid w:val="00F055CD"/>
    <w:rsid w:val="00F158EA"/>
    <w:rsid w:val="00F26C78"/>
    <w:rsid w:val="00F51AB9"/>
    <w:rsid w:val="00F9407A"/>
    <w:rsid w:val="00FC1AFC"/>
    <w:rsid w:val="00FD65A2"/>
    <w:rsid w:val="00FF546E"/>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uiPriority="99" w:qFormat="1"/>
    <w:lsdException w:name="caption" w:qFormat="1"/>
    <w:lsdException w:name="annotation reference"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unhideWhenUsed="0"/>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Char"/>
    <w:uiPriority w:val="99"/>
    <w:qFormat/>
    <w:rsid w:val="0024455A"/>
    <w:rPr>
      <w:rFonts w:ascii="宋体" w:hAnsi="Courier New" w:cs="Courier New"/>
      <w:szCs w:val="21"/>
    </w:rPr>
  </w:style>
  <w:style w:type="paragraph" w:styleId="a5">
    <w:name w:val="Balloon Text"/>
    <w:basedOn w:val="a"/>
    <w:qFormat/>
    <w:rsid w:val="0024455A"/>
    <w:rPr>
      <w:sz w:val="18"/>
      <w:szCs w:val="18"/>
    </w:rPr>
  </w:style>
  <w:style w:type="paragraph" w:styleId="a6">
    <w:name w:val="footer"/>
    <w:basedOn w:val="a"/>
    <w:link w:val="Char0"/>
    <w:uiPriority w:val="99"/>
    <w:qFormat/>
    <w:rsid w:val="0024455A"/>
    <w:pPr>
      <w:tabs>
        <w:tab w:val="center" w:pos="4153"/>
        <w:tab w:val="right" w:pos="8306"/>
      </w:tabs>
      <w:snapToGrid w:val="0"/>
      <w:jc w:val="left"/>
    </w:pPr>
    <w:rPr>
      <w:sz w:val="18"/>
    </w:rPr>
  </w:style>
  <w:style w:type="paragraph" w:styleId="a7">
    <w:name w:val="header"/>
    <w:basedOn w:val="a"/>
    <w:link w:val="Char1"/>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8">
    <w:name w:val="Strong"/>
    <w:qFormat/>
    <w:rsid w:val="0024455A"/>
    <w:rPr>
      <w:b/>
      <w:bCs/>
    </w:rPr>
  </w:style>
  <w:style w:type="character" w:styleId="a9">
    <w:name w:val="page number"/>
    <w:basedOn w:val="a0"/>
    <w:qFormat/>
    <w:rsid w:val="0024455A"/>
  </w:style>
  <w:style w:type="character" w:styleId="aa">
    <w:name w:val="Hyperlink"/>
    <w:qFormat/>
    <w:rsid w:val="0024455A"/>
    <w:rPr>
      <w:color w:val="0000FF"/>
      <w:u w:val="single"/>
    </w:rPr>
  </w:style>
  <w:style w:type="character" w:styleId="ab">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c">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c"/>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c"/>
    <w:rsid w:val="00BB0E83"/>
    <w:rPr>
      <w:rFonts w:ascii="Calibri" w:hAnsi="Calibri" w:cs="Calibri"/>
      <w:b/>
      <w:bCs/>
      <w:w w:val="100"/>
      <w:sz w:val="17"/>
      <w:szCs w:val="17"/>
      <w:u w:val="none"/>
      <w:shd w:val="clear" w:color="auto" w:fill="FFFFFF"/>
      <w:lang w:val="zh-TW" w:eastAsia="zh-TW"/>
    </w:rPr>
  </w:style>
  <w:style w:type="character" w:customStyle="1" w:styleId="ad">
    <w:name w:val="页眉或页脚"/>
    <w:basedOn w:val="ac"/>
    <w:rsid w:val="00BB0E83"/>
    <w:rPr>
      <w:rFonts w:ascii="Consolas" w:hAnsi="Consolas"/>
      <w:sz w:val="17"/>
      <w:szCs w:val="17"/>
      <w:shd w:val="clear" w:color="auto" w:fill="FFFFFF"/>
      <w:lang w:bidi="ar-SA"/>
    </w:rPr>
  </w:style>
  <w:style w:type="character" w:customStyle="1" w:styleId="10pt">
    <w:name w:val="页眉或页脚 + 10 pt"/>
    <w:aliases w:val="非粗体3"/>
    <w:basedOn w:val="ac"/>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c"/>
    <w:rsid w:val="00BB0E83"/>
    <w:rPr>
      <w:rFonts w:ascii="MingLiU" w:eastAsia="MingLiU" w:hAnsi="宋体" w:cs="MingLiU"/>
      <w:b/>
      <w:bCs/>
      <w:w w:val="100"/>
      <w:sz w:val="19"/>
      <w:szCs w:val="19"/>
      <w:u w:val="none"/>
      <w:shd w:val="clear" w:color="auto" w:fill="FFFFFF"/>
      <w:lang w:val="zh-TW" w:eastAsia="zh-TW" w:bidi="ar-SA"/>
    </w:rPr>
  </w:style>
  <w:style w:type="character" w:customStyle="1" w:styleId="Char1">
    <w:name w:val="页眉 Char"/>
    <w:basedOn w:val="a0"/>
    <w:link w:val="a7"/>
    <w:uiPriority w:val="99"/>
    <w:rsid w:val="00BB0E83"/>
    <w:rPr>
      <w:kern w:val="2"/>
      <w:sz w:val="18"/>
      <w:szCs w:val="22"/>
    </w:rPr>
  </w:style>
  <w:style w:type="character" w:customStyle="1" w:styleId="Char0">
    <w:name w:val="页脚 Char"/>
    <w:basedOn w:val="a0"/>
    <w:link w:val="a6"/>
    <w:uiPriority w:val="99"/>
    <w:rsid w:val="00BB0E83"/>
    <w:rPr>
      <w:kern w:val="2"/>
      <w:sz w:val="18"/>
      <w:szCs w:val="22"/>
    </w:rPr>
  </w:style>
  <w:style w:type="character" w:customStyle="1" w:styleId="Char">
    <w:name w:val="纯文本 Char"/>
    <w:basedOn w:val="a0"/>
    <w:link w:val="a4"/>
    <w:uiPriority w:val="99"/>
    <w:rsid w:val="00066019"/>
    <w:rPr>
      <w:rFonts w:ascii="宋体" w:hAnsi="Courier New" w:cs="Courier New"/>
      <w:kern w:val="2"/>
      <w:sz w:val="21"/>
      <w:szCs w:val="21"/>
    </w:rPr>
  </w:style>
  <w:style w:type="paragraph" w:styleId="ae">
    <w:name w:val="Normal (Web)"/>
    <w:basedOn w:val="a"/>
    <w:uiPriority w:val="99"/>
    <w:semiHidden/>
    <w:unhideWhenUsed/>
    <w:rsid w:val="00F51AB9"/>
    <w:pPr>
      <w:widowControl/>
      <w:spacing w:before="100" w:beforeAutospacing="1" w:after="100" w:afterAutospacing="1"/>
      <w:jc w:val="left"/>
    </w:pPr>
    <w:rPr>
      <w:rFonts w:ascii="宋体" w:hAnsi="宋体" w:cs="宋体"/>
      <w:kern w:val="0"/>
      <w:sz w:val="24"/>
      <w:szCs w:val="24"/>
    </w:rPr>
  </w:style>
  <w:style w:type="paragraph" w:styleId="af">
    <w:name w:val="List Paragraph"/>
    <w:basedOn w:val="a"/>
    <w:uiPriority w:val="99"/>
    <w:unhideWhenUsed/>
    <w:rsid w:val="00AA0156"/>
    <w:pPr>
      <w:ind w:firstLineChars="200" w:firstLine="420"/>
    </w:pPr>
  </w:style>
</w:styles>
</file>

<file path=word/webSettings.xml><?xml version="1.0" encoding="utf-8"?>
<w:webSettings xmlns:r="http://schemas.openxmlformats.org/officeDocument/2006/relationships" xmlns:w="http://schemas.openxmlformats.org/wordprocessingml/2006/main">
  <w:divs>
    <w:div w:id="9139205">
      <w:bodyDiv w:val="1"/>
      <w:marLeft w:val="0"/>
      <w:marRight w:val="0"/>
      <w:marTop w:val="0"/>
      <w:marBottom w:val="0"/>
      <w:divBdr>
        <w:top w:val="none" w:sz="0" w:space="0" w:color="auto"/>
        <w:left w:val="none" w:sz="0" w:space="0" w:color="auto"/>
        <w:bottom w:val="none" w:sz="0" w:space="0" w:color="auto"/>
        <w:right w:val="none" w:sz="0" w:space="0" w:color="auto"/>
      </w:divBdr>
    </w:div>
    <w:div w:id="34158944">
      <w:bodyDiv w:val="1"/>
      <w:marLeft w:val="0"/>
      <w:marRight w:val="0"/>
      <w:marTop w:val="0"/>
      <w:marBottom w:val="0"/>
      <w:divBdr>
        <w:top w:val="none" w:sz="0" w:space="0" w:color="auto"/>
        <w:left w:val="none" w:sz="0" w:space="0" w:color="auto"/>
        <w:bottom w:val="none" w:sz="0" w:space="0" w:color="auto"/>
        <w:right w:val="none" w:sz="0" w:space="0" w:color="auto"/>
      </w:divBdr>
    </w:div>
    <w:div w:id="46759461">
      <w:bodyDiv w:val="1"/>
      <w:marLeft w:val="0"/>
      <w:marRight w:val="0"/>
      <w:marTop w:val="0"/>
      <w:marBottom w:val="0"/>
      <w:divBdr>
        <w:top w:val="none" w:sz="0" w:space="0" w:color="auto"/>
        <w:left w:val="none" w:sz="0" w:space="0" w:color="auto"/>
        <w:bottom w:val="none" w:sz="0" w:space="0" w:color="auto"/>
        <w:right w:val="none" w:sz="0" w:space="0" w:color="auto"/>
      </w:divBdr>
    </w:div>
    <w:div w:id="57555126">
      <w:bodyDiv w:val="1"/>
      <w:marLeft w:val="0"/>
      <w:marRight w:val="0"/>
      <w:marTop w:val="0"/>
      <w:marBottom w:val="0"/>
      <w:divBdr>
        <w:top w:val="none" w:sz="0" w:space="0" w:color="auto"/>
        <w:left w:val="none" w:sz="0" w:space="0" w:color="auto"/>
        <w:bottom w:val="none" w:sz="0" w:space="0" w:color="auto"/>
        <w:right w:val="none" w:sz="0" w:space="0" w:color="auto"/>
      </w:divBdr>
    </w:div>
    <w:div w:id="151333839">
      <w:bodyDiv w:val="1"/>
      <w:marLeft w:val="0"/>
      <w:marRight w:val="0"/>
      <w:marTop w:val="0"/>
      <w:marBottom w:val="0"/>
      <w:divBdr>
        <w:top w:val="none" w:sz="0" w:space="0" w:color="auto"/>
        <w:left w:val="none" w:sz="0" w:space="0" w:color="auto"/>
        <w:bottom w:val="none" w:sz="0" w:space="0" w:color="auto"/>
        <w:right w:val="none" w:sz="0" w:space="0" w:color="auto"/>
      </w:divBdr>
    </w:div>
    <w:div w:id="198974066">
      <w:bodyDiv w:val="1"/>
      <w:marLeft w:val="0"/>
      <w:marRight w:val="0"/>
      <w:marTop w:val="0"/>
      <w:marBottom w:val="0"/>
      <w:divBdr>
        <w:top w:val="none" w:sz="0" w:space="0" w:color="auto"/>
        <w:left w:val="none" w:sz="0" w:space="0" w:color="auto"/>
        <w:bottom w:val="none" w:sz="0" w:space="0" w:color="auto"/>
        <w:right w:val="none" w:sz="0" w:space="0" w:color="auto"/>
      </w:divBdr>
    </w:div>
    <w:div w:id="221987762">
      <w:bodyDiv w:val="1"/>
      <w:marLeft w:val="0"/>
      <w:marRight w:val="0"/>
      <w:marTop w:val="0"/>
      <w:marBottom w:val="0"/>
      <w:divBdr>
        <w:top w:val="none" w:sz="0" w:space="0" w:color="auto"/>
        <w:left w:val="none" w:sz="0" w:space="0" w:color="auto"/>
        <w:bottom w:val="none" w:sz="0" w:space="0" w:color="auto"/>
        <w:right w:val="none" w:sz="0" w:space="0" w:color="auto"/>
      </w:divBdr>
    </w:div>
    <w:div w:id="234895848">
      <w:bodyDiv w:val="1"/>
      <w:marLeft w:val="0"/>
      <w:marRight w:val="0"/>
      <w:marTop w:val="0"/>
      <w:marBottom w:val="0"/>
      <w:divBdr>
        <w:top w:val="none" w:sz="0" w:space="0" w:color="auto"/>
        <w:left w:val="none" w:sz="0" w:space="0" w:color="auto"/>
        <w:bottom w:val="none" w:sz="0" w:space="0" w:color="auto"/>
        <w:right w:val="none" w:sz="0" w:space="0" w:color="auto"/>
      </w:divBdr>
    </w:div>
    <w:div w:id="310863471">
      <w:bodyDiv w:val="1"/>
      <w:marLeft w:val="0"/>
      <w:marRight w:val="0"/>
      <w:marTop w:val="0"/>
      <w:marBottom w:val="0"/>
      <w:divBdr>
        <w:top w:val="none" w:sz="0" w:space="0" w:color="auto"/>
        <w:left w:val="none" w:sz="0" w:space="0" w:color="auto"/>
        <w:bottom w:val="none" w:sz="0" w:space="0" w:color="auto"/>
        <w:right w:val="none" w:sz="0" w:space="0" w:color="auto"/>
      </w:divBdr>
    </w:div>
    <w:div w:id="349837598">
      <w:bodyDiv w:val="1"/>
      <w:marLeft w:val="0"/>
      <w:marRight w:val="0"/>
      <w:marTop w:val="0"/>
      <w:marBottom w:val="0"/>
      <w:divBdr>
        <w:top w:val="none" w:sz="0" w:space="0" w:color="auto"/>
        <w:left w:val="none" w:sz="0" w:space="0" w:color="auto"/>
        <w:bottom w:val="none" w:sz="0" w:space="0" w:color="auto"/>
        <w:right w:val="none" w:sz="0" w:space="0" w:color="auto"/>
      </w:divBdr>
    </w:div>
    <w:div w:id="389964028">
      <w:bodyDiv w:val="1"/>
      <w:marLeft w:val="0"/>
      <w:marRight w:val="0"/>
      <w:marTop w:val="0"/>
      <w:marBottom w:val="0"/>
      <w:divBdr>
        <w:top w:val="none" w:sz="0" w:space="0" w:color="auto"/>
        <w:left w:val="none" w:sz="0" w:space="0" w:color="auto"/>
        <w:bottom w:val="none" w:sz="0" w:space="0" w:color="auto"/>
        <w:right w:val="none" w:sz="0" w:space="0" w:color="auto"/>
      </w:divBdr>
    </w:div>
    <w:div w:id="506604067">
      <w:bodyDiv w:val="1"/>
      <w:marLeft w:val="0"/>
      <w:marRight w:val="0"/>
      <w:marTop w:val="0"/>
      <w:marBottom w:val="0"/>
      <w:divBdr>
        <w:top w:val="none" w:sz="0" w:space="0" w:color="auto"/>
        <w:left w:val="none" w:sz="0" w:space="0" w:color="auto"/>
        <w:bottom w:val="none" w:sz="0" w:space="0" w:color="auto"/>
        <w:right w:val="none" w:sz="0" w:space="0" w:color="auto"/>
      </w:divBdr>
    </w:div>
    <w:div w:id="606809751">
      <w:bodyDiv w:val="1"/>
      <w:marLeft w:val="0"/>
      <w:marRight w:val="0"/>
      <w:marTop w:val="0"/>
      <w:marBottom w:val="0"/>
      <w:divBdr>
        <w:top w:val="none" w:sz="0" w:space="0" w:color="auto"/>
        <w:left w:val="none" w:sz="0" w:space="0" w:color="auto"/>
        <w:bottom w:val="none" w:sz="0" w:space="0" w:color="auto"/>
        <w:right w:val="none" w:sz="0" w:space="0" w:color="auto"/>
      </w:divBdr>
    </w:div>
    <w:div w:id="620309800">
      <w:bodyDiv w:val="1"/>
      <w:marLeft w:val="0"/>
      <w:marRight w:val="0"/>
      <w:marTop w:val="0"/>
      <w:marBottom w:val="0"/>
      <w:divBdr>
        <w:top w:val="none" w:sz="0" w:space="0" w:color="auto"/>
        <w:left w:val="none" w:sz="0" w:space="0" w:color="auto"/>
        <w:bottom w:val="none" w:sz="0" w:space="0" w:color="auto"/>
        <w:right w:val="none" w:sz="0" w:space="0" w:color="auto"/>
      </w:divBdr>
    </w:div>
    <w:div w:id="663044462">
      <w:bodyDiv w:val="1"/>
      <w:marLeft w:val="0"/>
      <w:marRight w:val="0"/>
      <w:marTop w:val="0"/>
      <w:marBottom w:val="0"/>
      <w:divBdr>
        <w:top w:val="none" w:sz="0" w:space="0" w:color="auto"/>
        <w:left w:val="none" w:sz="0" w:space="0" w:color="auto"/>
        <w:bottom w:val="none" w:sz="0" w:space="0" w:color="auto"/>
        <w:right w:val="none" w:sz="0" w:space="0" w:color="auto"/>
      </w:divBdr>
    </w:div>
    <w:div w:id="666834336">
      <w:bodyDiv w:val="1"/>
      <w:marLeft w:val="0"/>
      <w:marRight w:val="0"/>
      <w:marTop w:val="0"/>
      <w:marBottom w:val="0"/>
      <w:divBdr>
        <w:top w:val="none" w:sz="0" w:space="0" w:color="auto"/>
        <w:left w:val="none" w:sz="0" w:space="0" w:color="auto"/>
        <w:bottom w:val="none" w:sz="0" w:space="0" w:color="auto"/>
        <w:right w:val="none" w:sz="0" w:space="0" w:color="auto"/>
      </w:divBdr>
    </w:div>
    <w:div w:id="717893621">
      <w:bodyDiv w:val="1"/>
      <w:marLeft w:val="0"/>
      <w:marRight w:val="0"/>
      <w:marTop w:val="0"/>
      <w:marBottom w:val="0"/>
      <w:divBdr>
        <w:top w:val="none" w:sz="0" w:space="0" w:color="auto"/>
        <w:left w:val="none" w:sz="0" w:space="0" w:color="auto"/>
        <w:bottom w:val="none" w:sz="0" w:space="0" w:color="auto"/>
        <w:right w:val="none" w:sz="0" w:space="0" w:color="auto"/>
      </w:divBdr>
      <w:divsChild>
        <w:div w:id="1095785437">
          <w:marLeft w:val="360"/>
          <w:marRight w:val="0"/>
          <w:marTop w:val="200"/>
          <w:marBottom w:val="0"/>
          <w:divBdr>
            <w:top w:val="none" w:sz="0" w:space="0" w:color="auto"/>
            <w:left w:val="none" w:sz="0" w:space="0" w:color="auto"/>
            <w:bottom w:val="none" w:sz="0" w:space="0" w:color="auto"/>
            <w:right w:val="none" w:sz="0" w:space="0" w:color="auto"/>
          </w:divBdr>
        </w:div>
        <w:div w:id="1616521353">
          <w:marLeft w:val="360"/>
          <w:marRight w:val="0"/>
          <w:marTop w:val="200"/>
          <w:marBottom w:val="0"/>
          <w:divBdr>
            <w:top w:val="none" w:sz="0" w:space="0" w:color="auto"/>
            <w:left w:val="none" w:sz="0" w:space="0" w:color="auto"/>
            <w:bottom w:val="none" w:sz="0" w:space="0" w:color="auto"/>
            <w:right w:val="none" w:sz="0" w:space="0" w:color="auto"/>
          </w:divBdr>
        </w:div>
      </w:divsChild>
    </w:div>
    <w:div w:id="759713129">
      <w:bodyDiv w:val="1"/>
      <w:marLeft w:val="0"/>
      <w:marRight w:val="0"/>
      <w:marTop w:val="0"/>
      <w:marBottom w:val="0"/>
      <w:divBdr>
        <w:top w:val="none" w:sz="0" w:space="0" w:color="auto"/>
        <w:left w:val="none" w:sz="0" w:space="0" w:color="auto"/>
        <w:bottom w:val="none" w:sz="0" w:space="0" w:color="auto"/>
        <w:right w:val="none" w:sz="0" w:space="0" w:color="auto"/>
      </w:divBdr>
    </w:div>
    <w:div w:id="760219311">
      <w:bodyDiv w:val="1"/>
      <w:marLeft w:val="0"/>
      <w:marRight w:val="0"/>
      <w:marTop w:val="0"/>
      <w:marBottom w:val="0"/>
      <w:divBdr>
        <w:top w:val="none" w:sz="0" w:space="0" w:color="auto"/>
        <w:left w:val="none" w:sz="0" w:space="0" w:color="auto"/>
        <w:bottom w:val="none" w:sz="0" w:space="0" w:color="auto"/>
        <w:right w:val="none" w:sz="0" w:space="0" w:color="auto"/>
      </w:divBdr>
    </w:div>
    <w:div w:id="768696118">
      <w:bodyDiv w:val="1"/>
      <w:marLeft w:val="0"/>
      <w:marRight w:val="0"/>
      <w:marTop w:val="0"/>
      <w:marBottom w:val="0"/>
      <w:divBdr>
        <w:top w:val="none" w:sz="0" w:space="0" w:color="auto"/>
        <w:left w:val="none" w:sz="0" w:space="0" w:color="auto"/>
        <w:bottom w:val="none" w:sz="0" w:space="0" w:color="auto"/>
        <w:right w:val="none" w:sz="0" w:space="0" w:color="auto"/>
      </w:divBdr>
    </w:div>
    <w:div w:id="785319132">
      <w:bodyDiv w:val="1"/>
      <w:marLeft w:val="0"/>
      <w:marRight w:val="0"/>
      <w:marTop w:val="0"/>
      <w:marBottom w:val="0"/>
      <w:divBdr>
        <w:top w:val="none" w:sz="0" w:space="0" w:color="auto"/>
        <w:left w:val="none" w:sz="0" w:space="0" w:color="auto"/>
        <w:bottom w:val="none" w:sz="0" w:space="0" w:color="auto"/>
        <w:right w:val="none" w:sz="0" w:space="0" w:color="auto"/>
      </w:divBdr>
    </w:div>
    <w:div w:id="799685656">
      <w:bodyDiv w:val="1"/>
      <w:marLeft w:val="0"/>
      <w:marRight w:val="0"/>
      <w:marTop w:val="0"/>
      <w:marBottom w:val="0"/>
      <w:divBdr>
        <w:top w:val="none" w:sz="0" w:space="0" w:color="auto"/>
        <w:left w:val="none" w:sz="0" w:space="0" w:color="auto"/>
        <w:bottom w:val="none" w:sz="0" w:space="0" w:color="auto"/>
        <w:right w:val="none" w:sz="0" w:space="0" w:color="auto"/>
      </w:divBdr>
    </w:div>
    <w:div w:id="818696722">
      <w:bodyDiv w:val="1"/>
      <w:marLeft w:val="0"/>
      <w:marRight w:val="0"/>
      <w:marTop w:val="0"/>
      <w:marBottom w:val="0"/>
      <w:divBdr>
        <w:top w:val="none" w:sz="0" w:space="0" w:color="auto"/>
        <w:left w:val="none" w:sz="0" w:space="0" w:color="auto"/>
        <w:bottom w:val="none" w:sz="0" w:space="0" w:color="auto"/>
        <w:right w:val="none" w:sz="0" w:space="0" w:color="auto"/>
      </w:divBdr>
    </w:div>
    <w:div w:id="854541596">
      <w:bodyDiv w:val="1"/>
      <w:marLeft w:val="0"/>
      <w:marRight w:val="0"/>
      <w:marTop w:val="0"/>
      <w:marBottom w:val="0"/>
      <w:divBdr>
        <w:top w:val="none" w:sz="0" w:space="0" w:color="auto"/>
        <w:left w:val="none" w:sz="0" w:space="0" w:color="auto"/>
        <w:bottom w:val="none" w:sz="0" w:space="0" w:color="auto"/>
        <w:right w:val="none" w:sz="0" w:space="0" w:color="auto"/>
      </w:divBdr>
    </w:div>
    <w:div w:id="903222956">
      <w:bodyDiv w:val="1"/>
      <w:marLeft w:val="0"/>
      <w:marRight w:val="0"/>
      <w:marTop w:val="0"/>
      <w:marBottom w:val="0"/>
      <w:divBdr>
        <w:top w:val="none" w:sz="0" w:space="0" w:color="auto"/>
        <w:left w:val="none" w:sz="0" w:space="0" w:color="auto"/>
        <w:bottom w:val="none" w:sz="0" w:space="0" w:color="auto"/>
        <w:right w:val="none" w:sz="0" w:space="0" w:color="auto"/>
      </w:divBdr>
    </w:div>
    <w:div w:id="917835321">
      <w:bodyDiv w:val="1"/>
      <w:marLeft w:val="0"/>
      <w:marRight w:val="0"/>
      <w:marTop w:val="0"/>
      <w:marBottom w:val="0"/>
      <w:divBdr>
        <w:top w:val="none" w:sz="0" w:space="0" w:color="auto"/>
        <w:left w:val="none" w:sz="0" w:space="0" w:color="auto"/>
        <w:bottom w:val="none" w:sz="0" w:space="0" w:color="auto"/>
        <w:right w:val="none" w:sz="0" w:space="0" w:color="auto"/>
      </w:divBdr>
    </w:div>
    <w:div w:id="1056244168">
      <w:bodyDiv w:val="1"/>
      <w:marLeft w:val="0"/>
      <w:marRight w:val="0"/>
      <w:marTop w:val="0"/>
      <w:marBottom w:val="0"/>
      <w:divBdr>
        <w:top w:val="none" w:sz="0" w:space="0" w:color="auto"/>
        <w:left w:val="none" w:sz="0" w:space="0" w:color="auto"/>
        <w:bottom w:val="none" w:sz="0" w:space="0" w:color="auto"/>
        <w:right w:val="none" w:sz="0" w:space="0" w:color="auto"/>
      </w:divBdr>
    </w:div>
    <w:div w:id="1069958484">
      <w:bodyDiv w:val="1"/>
      <w:marLeft w:val="0"/>
      <w:marRight w:val="0"/>
      <w:marTop w:val="0"/>
      <w:marBottom w:val="0"/>
      <w:divBdr>
        <w:top w:val="none" w:sz="0" w:space="0" w:color="auto"/>
        <w:left w:val="none" w:sz="0" w:space="0" w:color="auto"/>
        <w:bottom w:val="none" w:sz="0" w:space="0" w:color="auto"/>
        <w:right w:val="none" w:sz="0" w:space="0" w:color="auto"/>
      </w:divBdr>
    </w:div>
    <w:div w:id="1288052590">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331324150">
      <w:bodyDiv w:val="1"/>
      <w:marLeft w:val="0"/>
      <w:marRight w:val="0"/>
      <w:marTop w:val="0"/>
      <w:marBottom w:val="0"/>
      <w:divBdr>
        <w:top w:val="none" w:sz="0" w:space="0" w:color="auto"/>
        <w:left w:val="none" w:sz="0" w:space="0" w:color="auto"/>
        <w:bottom w:val="none" w:sz="0" w:space="0" w:color="auto"/>
        <w:right w:val="none" w:sz="0" w:space="0" w:color="auto"/>
      </w:divBdr>
    </w:div>
    <w:div w:id="1378045860">
      <w:bodyDiv w:val="1"/>
      <w:marLeft w:val="0"/>
      <w:marRight w:val="0"/>
      <w:marTop w:val="0"/>
      <w:marBottom w:val="0"/>
      <w:divBdr>
        <w:top w:val="none" w:sz="0" w:space="0" w:color="auto"/>
        <w:left w:val="none" w:sz="0" w:space="0" w:color="auto"/>
        <w:bottom w:val="none" w:sz="0" w:space="0" w:color="auto"/>
        <w:right w:val="none" w:sz="0" w:space="0" w:color="auto"/>
      </w:divBdr>
    </w:div>
    <w:div w:id="1396392473">
      <w:bodyDiv w:val="1"/>
      <w:marLeft w:val="0"/>
      <w:marRight w:val="0"/>
      <w:marTop w:val="0"/>
      <w:marBottom w:val="0"/>
      <w:divBdr>
        <w:top w:val="none" w:sz="0" w:space="0" w:color="auto"/>
        <w:left w:val="none" w:sz="0" w:space="0" w:color="auto"/>
        <w:bottom w:val="none" w:sz="0" w:space="0" w:color="auto"/>
        <w:right w:val="none" w:sz="0" w:space="0" w:color="auto"/>
      </w:divBdr>
    </w:div>
    <w:div w:id="1448888995">
      <w:bodyDiv w:val="1"/>
      <w:marLeft w:val="0"/>
      <w:marRight w:val="0"/>
      <w:marTop w:val="0"/>
      <w:marBottom w:val="0"/>
      <w:divBdr>
        <w:top w:val="none" w:sz="0" w:space="0" w:color="auto"/>
        <w:left w:val="none" w:sz="0" w:space="0" w:color="auto"/>
        <w:bottom w:val="none" w:sz="0" w:space="0" w:color="auto"/>
        <w:right w:val="none" w:sz="0" w:space="0" w:color="auto"/>
      </w:divBdr>
    </w:div>
    <w:div w:id="1453550250">
      <w:bodyDiv w:val="1"/>
      <w:marLeft w:val="0"/>
      <w:marRight w:val="0"/>
      <w:marTop w:val="0"/>
      <w:marBottom w:val="0"/>
      <w:divBdr>
        <w:top w:val="none" w:sz="0" w:space="0" w:color="auto"/>
        <w:left w:val="none" w:sz="0" w:space="0" w:color="auto"/>
        <w:bottom w:val="none" w:sz="0" w:space="0" w:color="auto"/>
        <w:right w:val="none" w:sz="0" w:space="0" w:color="auto"/>
      </w:divBdr>
    </w:div>
    <w:div w:id="1486044372">
      <w:bodyDiv w:val="1"/>
      <w:marLeft w:val="0"/>
      <w:marRight w:val="0"/>
      <w:marTop w:val="0"/>
      <w:marBottom w:val="0"/>
      <w:divBdr>
        <w:top w:val="none" w:sz="0" w:space="0" w:color="auto"/>
        <w:left w:val="none" w:sz="0" w:space="0" w:color="auto"/>
        <w:bottom w:val="none" w:sz="0" w:space="0" w:color="auto"/>
        <w:right w:val="none" w:sz="0" w:space="0" w:color="auto"/>
      </w:divBdr>
    </w:div>
    <w:div w:id="1527255512">
      <w:bodyDiv w:val="1"/>
      <w:marLeft w:val="0"/>
      <w:marRight w:val="0"/>
      <w:marTop w:val="0"/>
      <w:marBottom w:val="0"/>
      <w:divBdr>
        <w:top w:val="none" w:sz="0" w:space="0" w:color="auto"/>
        <w:left w:val="none" w:sz="0" w:space="0" w:color="auto"/>
        <w:bottom w:val="none" w:sz="0" w:space="0" w:color="auto"/>
        <w:right w:val="none" w:sz="0" w:space="0" w:color="auto"/>
      </w:divBdr>
    </w:div>
    <w:div w:id="1583027552">
      <w:bodyDiv w:val="1"/>
      <w:marLeft w:val="0"/>
      <w:marRight w:val="0"/>
      <w:marTop w:val="0"/>
      <w:marBottom w:val="0"/>
      <w:divBdr>
        <w:top w:val="none" w:sz="0" w:space="0" w:color="auto"/>
        <w:left w:val="none" w:sz="0" w:space="0" w:color="auto"/>
        <w:bottom w:val="none" w:sz="0" w:space="0" w:color="auto"/>
        <w:right w:val="none" w:sz="0" w:space="0" w:color="auto"/>
      </w:divBdr>
    </w:div>
    <w:div w:id="1666590867">
      <w:bodyDiv w:val="1"/>
      <w:marLeft w:val="0"/>
      <w:marRight w:val="0"/>
      <w:marTop w:val="0"/>
      <w:marBottom w:val="0"/>
      <w:divBdr>
        <w:top w:val="none" w:sz="0" w:space="0" w:color="auto"/>
        <w:left w:val="none" w:sz="0" w:space="0" w:color="auto"/>
        <w:bottom w:val="none" w:sz="0" w:space="0" w:color="auto"/>
        <w:right w:val="none" w:sz="0" w:space="0" w:color="auto"/>
      </w:divBdr>
    </w:div>
    <w:div w:id="1716007296">
      <w:bodyDiv w:val="1"/>
      <w:marLeft w:val="0"/>
      <w:marRight w:val="0"/>
      <w:marTop w:val="0"/>
      <w:marBottom w:val="0"/>
      <w:divBdr>
        <w:top w:val="none" w:sz="0" w:space="0" w:color="auto"/>
        <w:left w:val="none" w:sz="0" w:space="0" w:color="auto"/>
        <w:bottom w:val="none" w:sz="0" w:space="0" w:color="auto"/>
        <w:right w:val="none" w:sz="0" w:space="0" w:color="auto"/>
      </w:divBdr>
    </w:div>
    <w:div w:id="1726100056">
      <w:bodyDiv w:val="1"/>
      <w:marLeft w:val="0"/>
      <w:marRight w:val="0"/>
      <w:marTop w:val="0"/>
      <w:marBottom w:val="0"/>
      <w:divBdr>
        <w:top w:val="none" w:sz="0" w:space="0" w:color="auto"/>
        <w:left w:val="none" w:sz="0" w:space="0" w:color="auto"/>
        <w:bottom w:val="none" w:sz="0" w:space="0" w:color="auto"/>
        <w:right w:val="none" w:sz="0" w:space="0" w:color="auto"/>
      </w:divBdr>
    </w:div>
    <w:div w:id="1757706375">
      <w:bodyDiv w:val="1"/>
      <w:marLeft w:val="0"/>
      <w:marRight w:val="0"/>
      <w:marTop w:val="0"/>
      <w:marBottom w:val="0"/>
      <w:divBdr>
        <w:top w:val="none" w:sz="0" w:space="0" w:color="auto"/>
        <w:left w:val="none" w:sz="0" w:space="0" w:color="auto"/>
        <w:bottom w:val="none" w:sz="0" w:space="0" w:color="auto"/>
        <w:right w:val="none" w:sz="0" w:space="0" w:color="auto"/>
      </w:divBdr>
    </w:div>
    <w:div w:id="1761020229">
      <w:bodyDiv w:val="1"/>
      <w:marLeft w:val="0"/>
      <w:marRight w:val="0"/>
      <w:marTop w:val="0"/>
      <w:marBottom w:val="0"/>
      <w:divBdr>
        <w:top w:val="none" w:sz="0" w:space="0" w:color="auto"/>
        <w:left w:val="none" w:sz="0" w:space="0" w:color="auto"/>
        <w:bottom w:val="none" w:sz="0" w:space="0" w:color="auto"/>
        <w:right w:val="none" w:sz="0" w:space="0" w:color="auto"/>
      </w:divBdr>
    </w:div>
    <w:div w:id="1765299065">
      <w:bodyDiv w:val="1"/>
      <w:marLeft w:val="0"/>
      <w:marRight w:val="0"/>
      <w:marTop w:val="0"/>
      <w:marBottom w:val="0"/>
      <w:divBdr>
        <w:top w:val="none" w:sz="0" w:space="0" w:color="auto"/>
        <w:left w:val="none" w:sz="0" w:space="0" w:color="auto"/>
        <w:bottom w:val="none" w:sz="0" w:space="0" w:color="auto"/>
        <w:right w:val="none" w:sz="0" w:space="0" w:color="auto"/>
      </w:divBdr>
    </w:div>
    <w:div w:id="1857573727">
      <w:bodyDiv w:val="1"/>
      <w:marLeft w:val="0"/>
      <w:marRight w:val="0"/>
      <w:marTop w:val="0"/>
      <w:marBottom w:val="0"/>
      <w:divBdr>
        <w:top w:val="none" w:sz="0" w:space="0" w:color="auto"/>
        <w:left w:val="none" w:sz="0" w:space="0" w:color="auto"/>
        <w:bottom w:val="none" w:sz="0" w:space="0" w:color="auto"/>
        <w:right w:val="none" w:sz="0" w:space="0" w:color="auto"/>
      </w:divBdr>
    </w:div>
    <w:div w:id="1880433976">
      <w:bodyDiv w:val="1"/>
      <w:marLeft w:val="0"/>
      <w:marRight w:val="0"/>
      <w:marTop w:val="0"/>
      <w:marBottom w:val="0"/>
      <w:divBdr>
        <w:top w:val="none" w:sz="0" w:space="0" w:color="auto"/>
        <w:left w:val="none" w:sz="0" w:space="0" w:color="auto"/>
        <w:bottom w:val="none" w:sz="0" w:space="0" w:color="auto"/>
        <w:right w:val="none" w:sz="0" w:space="0" w:color="auto"/>
      </w:divBdr>
    </w:div>
    <w:div w:id="1882210328">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1884634733">
      <w:bodyDiv w:val="1"/>
      <w:marLeft w:val="0"/>
      <w:marRight w:val="0"/>
      <w:marTop w:val="0"/>
      <w:marBottom w:val="0"/>
      <w:divBdr>
        <w:top w:val="none" w:sz="0" w:space="0" w:color="auto"/>
        <w:left w:val="none" w:sz="0" w:space="0" w:color="auto"/>
        <w:bottom w:val="none" w:sz="0" w:space="0" w:color="auto"/>
        <w:right w:val="none" w:sz="0" w:space="0" w:color="auto"/>
      </w:divBdr>
    </w:div>
    <w:div w:id="1885868634">
      <w:bodyDiv w:val="1"/>
      <w:marLeft w:val="0"/>
      <w:marRight w:val="0"/>
      <w:marTop w:val="0"/>
      <w:marBottom w:val="0"/>
      <w:divBdr>
        <w:top w:val="none" w:sz="0" w:space="0" w:color="auto"/>
        <w:left w:val="none" w:sz="0" w:space="0" w:color="auto"/>
        <w:bottom w:val="none" w:sz="0" w:space="0" w:color="auto"/>
        <w:right w:val="none" w:sz="0" w:space="0" w:color="auto"/>
      </w:divBdr>
    </w:div>
    <w:div w:id="1928999173">
      <w:bodyDiv w:val="1"/>
      <w:marLeft w:val="0"/>
      <w:marRight w:val="0"/>
      <w:marTop w:val="0"/>
      <w:marBottom w:val="0"/>
      <w:divBdr>
        <w:top w:val="none" w:sz="0" w:space="0" w:color="auto"/>
        <w:left w:val="none" w:sz="0" w:space="0" w:color="auto"/>
        <w:bottom w:val="none" w:sz="0" w:space="0" w:color="auto"/>
        <w:right w:val="none" w:sz="0" w:space="0" w:color="auto"/>
      </w:divBdr>
    </w:div>
    <w:div w:id="1971086315">
      <w:bodyDiv w:val="1"/>
      <w:marLeft w:val="0"/>
      <w:marRight w:val="0"/>
      <w:marTop w:val="0"/>
      <w:marBottom w:val="0"/>
      <w:divBdr>
        <w:top w:val="none" w:sz="0" w:space="0" w:color="auto"/>
        <w:left w:val="none" w:sz="0" w:space="0" w:color="auto"/>
        <w:bottom w:val="none" w:sz="0" w:space="0" w:color="auto"/>
        <w:right w:val="none" w:sz="0" w:space="0" w:color="auto"/>
      </w:divBdr>
    </w:div>
    <w:div w:id="1972635023">
      <w:bodyDiv w:val="1"/>
      <w:marLeft w:val="0"/>
      <w:marRight w:val="0"/>
      <w:marTop w:val="0"/>
      <w:marBottom w:val="0"/>
      <w:divBdr>
        <w:top w:val="none" w:sz="0" w:space="0" w:color="auto"/>
        <w:left w:val="none" w:sz="0" w:space="0" w:color="auto"/>
        <w:bottom w:val="none" w:sz="0" w:space="0" w:color="auto"/>
        <w:right w:val="none" w:sz="0" w:space="0" w:color="auto"/>
      </w:divBdr>
    </w:div>
    <w:div w:id="2029943532">
      <w:bodyDiv w:val="1"/>
      <w:marLeft w:val="0"/>
      <w:marRight w:val="0"/>
      <w:marTop w:val="0"/>
      <w:marBottom w:val="0"/>
      <w:divBdr>
        <w:top w:val="none" w:sz="0" w:space="0" w:color="auto"/>
        <w:left w:val="none" w:sz="0" w:space="0" w:color="auto"/>
        <w:bottom w:val="none" w:sz="0" w:space="0" w:color="auto"/>
        <w:right w:val="none" w:sz="0" w:space="0" w:color="auto"/>
      </w:divBdr>
    </w:div>
    <w:div w:id="2053113316">
      <w:bodyDiv w:val="1"/>
      <w:marLeft w:val="0"/>
      <w:marRight w:val="0"/>
      <w:marTop w:val="0"/>
      <w:marBottom w:val="0"/>
      <w:divBdr>
        <w:top w:val="none" w:sz="0" w:space="0" w:color="auto"/>
        <w:left w:val="none" w:sz="0" w:space="0" w:color="auto"/>
        <w:bottom w:val="none" w:sz="0" w:space="0" w:color="auto"/>
        <w:right w:val="none" w:sz="0" w:space="0" w:color="auto"/>
      </w:divBdr>
    </w:div>
    <w:div w:id="2060199130">
      <w:bodyDiv w:val="1"/>
      <w:marLeft w:val="0"/>
      <w:marRight w:val="0"/>
      <w:marTop w:val="0"/>
      <w:marBottom w:val="0"/>
      <w:divBdr>
        <w:top w:val="none" w:sz="0" w:space="0" w:color="auto"/>
        <w:left w:val="none" w:sz="0" w:space="0" w:color="auto"/>
        <w:bottom w:val="none" w:sz="0" w:space="0" w:color="auto"/>
        <w:right w:val="none" w:sz="0" w:space="0" w:color="auto"/>
      </w:divBdr>
    </w:div>
    <w:div w:id="2068141685">
      <w:bodyDiv w:val="1"/>
      <w:marLeft w:val="0"/>
      <w:marRight w:val="0"/>
      <w:marTop w:val="0"/>
      <w:marBottom w:val="0"/>
      <w:divBdr>
        <w:top w:val="none" w:sz="0" w:space="0" w:color="auto"/>
        <w:left w:val="none" w:sz="0" w:space="0" w:color="auto"/>
        <w:bottom w:val="none" w:sz="0" w:space="0" w:color="auto"/>
        <w:right w:val="none" w:sz="0" w:space="0" w:color="auto"/>
      </w:divBdr>
    </w:div>
    <w:div w:id="2119176505">
      <w:bodyDiv w:val="1"/>
      <w:marLeft w:val="0"/>
      <w:marRight w:val="0"/>
      <w:marTop w:val="0"/>
      <w:marBottom w:val="0"/>
      <w:divBdr>
        <w:top w:val="none" w:sz="0" w:space="0" w:color="auto"/>
        <w:left w:val="none" w:sz="0" w:space="0" w:color="auto"/>
        <w:bottom w:val="none" w:sz="0" w:space="0" w:color="auto"/>
        <w:right w:val="none" w:sz="0" w:space="0" w:color="auto"/>
      </w:divBdr>
    </w:div>
    <w:div w:id="2126920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563</Words>
  <Characters>3212</Characters>
  <Application>Microsoft Office Word</Application>
  <DocSecurity>0</DocSecurity>
  <Lines>26</Lines>
  <Paragraphs>7</Paragraphs>
  <ScaleCrop>false</ScaleCrop>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2017-09-21T15:04:00Z</dcterms:created>
  <dcterms:modified xsi:type="dcterms:W3CDTF">2017-11-24T09:16:00Z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